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01" w:type="pct"/>
        <w:tblCellSpacing w:w="0" w:type="dxa"/>
        <w:tblInd w:w="-45" w:type="dxa"/>
        <w:tblCellMar>
          <w:left w:w="0" w:type="dxa"/>
          <w:right w:w="0" w:type="dxa"/>
        </w:tblCellMar>
        <w:tblLook w:val="04A0"/>
      </w:tblPr>
      <w:tblGrid>
        <w:gridCol w:w="9675"/>
        <w:gridCol w:w="4921"/>
      </w:tblGrid>
      <w:tr w:rsidR="00EB4967" w:rsidRPr="00A87834" w:rsidTr="00E520C7">
        <w:trPr>
          <w:tblCellSpacing w:w="0" w:type="dxa"/>
        </w:trPr>
        <w:tc>
          <w:tcPr>
            <w:tcW w:w="9645" w:type="dxa"/>
            <w:hideMark/>
          </w:tcPr>
          <w:p w:rsidR="00EB4967" w:rsidRPr="00837E07" w:rsidRDefault="00EB4967" w:rsidP="00E520C7">
            <w:pPr>
              <w:pStyle w:val="a3"/>
              <w:contextualSpacing/>
              <w:jc w:val="center"/>
              <w:rPr>
                <w:sz w:val="32"/>
                <w:szCs w:val="32"/>
              </w:rPr>
            </w:pPr>
            <w:r w:rsidRPr="00837E07">
              <w:rPr>
                <w:rStyle w:val="a4"/>
                <w:sz w:val="32"/>
                <w:szCs w:val="32"/>
              </w:rPr>
              <w:t xml:space="preserve">АДМИНИСТРАЦИЯ </w:t>
            </w:r>
          </w:p>
          <w:p w:rsidR="00EB4967" w:rsidRPr="00837E07" w:rsidRDefault="00EB4967" w:rsidP="00E520C7">
            <w:pPr>
              <w:pStyle w:val="a3"/>
              <w:contextualSpacing/>
              <w:jc w:val="center"/>
              <w:rPr>
                <w:sz w:val="32"/>
                <w:szCs w:val="32"/>
              </w:rPr>
            </w:pPr>
            <w:r w:rsidRPr="00837E07">
              <w:rPr>
                <w:rStyle w:val="a4"/>
                <w:sz w:val="32"/>
                <w:szCs w:val="32"/>
              </w:rPr>
              <w:t>ГОРОДЕНСКОГО СЕЛЬСОВЕТА</w:t>
            </w:r>
          </w:p>
          <w:p w:rsidR="00EB4967" w:rsidRPr="00837E07" w:rsidRDefault="00EB4967" w:rsidP="00E520C7">
            <w:pPr>
              <w:pStyle w:val="a3"/>
              <w:jc w:val="center"/>
              <w:rPr>
                <w:sz w:val="32"/>
                <w:szCs w:val="32"/>
              </w:rPr>
            </w:pPr>
            <w:r w:rsidRPr="00837E07">
              <w:rPr>
                <w:rStyle w:val="a4"/>
                <w:sz w:val="32"/>
                <w:szCs w:val="32"/>
              </w:rPr>
              <w:t xml:space="preserve">ЛЬГОВСКОГО РАЙОНА </w:t>
            </w:r>
          </w:p>
          <w:p w:rsidR="00EB4967" w:rsidRPr="00837E07" w:rsidRDefault="00EB4967" w:rsidP="00E520C7">
            <w:pPr>
              <w:pStyle w:val="a3"/>
              <w:jc w:val="center"/>
              <w:rPr>
                <w:rStyle w:val="a4"/>
                <w:sz w:val="32"/>
                <w:szCs w:val="32"/>
              </w:rPr>
            </w:pPr>
          </w:p>
          <w:p w:rsidR="00EB4967" w:rsidRPr="00837E07" w:rsidRDefault="00EB4967" w:rsidP="00E520C7">
            <w:pPr>
              <w:pStyle w:val="a3"/>
              <w:jc w:val="center"/>
              <w:rPr>
                <w:sz w:val="32"/>
                <w:szCs w:val="32"/>
              </w:rPr>
            </w:pPr>
            <w:r w:rsidRPr="00837E07">
              <w:rPr>
                <w:rStyle w:val="a4"/>
                <w:sz w:val="32"/>
                <w:szCs w:val="32"/>
              </w:rPr>
              <w:t>ПОСТАНОВЛЕНИЕ</w:t>
            </w:r>
          </w:p>
          <w:p w:rsidR="00EB4967" w:rsidRPr="00837E07" w:rsidRDefault="00EB4967" w:rsidP="00E520C7">
            <w:pPr>
              <w:pStyle w:val="a3"/>
              <w:jc w:val="center"/>
              <w:rPr>
                <w:sz w:val="32"/>
                <w:szCs w:val="32"/>
              </w:rPr>
            </w:pPr>
            <w:r w:rsidRPr="00837E07">
              <w:rPr>
                <w:rStyle w:val="a4"/>
                <w:sz w:val="32"/>
                <w:szCs w:val="32"/>
              </w:rPr>
              <w:t> от 02 декабря 2019</w:t>
            </w:r>
            <w:r w:rsidR="00A87834" w:rsidRPr="00837E07">
              <w:rPr>
                <w:rStyle w:val="a4"/>
                <w:sz w:val="32"/>
                <w:szCs w:val="32"/>
              </w:rPr>
              <w:t xml:space="preserve"> </w:t>
            </w:r>
            <w:r w:rsidRPr="00837E07">
              <w:rPr>
                <w:rStyle w:val="a4"/>
                <w:sz w:val="32"/>
                <w:szCs w:val="32"/>
              </w:rPr>
              <w:t>года      № 89</w:t>
            </w:r>
          </w:p>
          <w:p w:rsidR="00EB4967" w:rsidRPr="00A87834" w:rsidRDefault="00EB4967" w:rsidP="00E520C7">
            <w:pPr>
              <w:pStyle w:val="a3"/>
              <w:jc w:val="center"/>
              <w:rPr>
                <w:rStyle w:val="a4"/>
              </w:rPr>
            </w:pPr>
          </w:p>
          <w:p w:rsidR="00EB4967" w:rsidRPr="00A87834" w:rsidRDefault="00EB4967" w:rsidP="00EB4967">
            <w:pPr>
              <w:pStyle w:val="a3"/>
              <w:jc w:val="both"/>
            </w:pPr>
            <w:r w:rsidRPr="00A87834">
              <w:rPr>
                <w:rStyle w:val="a4"/>
              </w:rPr>
              <w:t xml:space="preserve">Об утверждении Порядка размещения сведений о доходах, расходах, об имуществе и обязательствах имущественного характера руководителей муниципальных казенных учреждений и членов их семей на официальном сайте в </w:t>
            </w:r>
            <w:hyperlink r:id="rId5" w:tooltip="Информационные сети" w:history="1">
              <w:r w:rsidRPr="00A87834">
                <w:rPr>
                  <w:rStyle w:val="a5"/>
                </w:rPr>
                <w:t>информационно - телекоммуникационной сети</w:t>
              </w:r>
            </w:hyperlink>
            <w:r w:rsidRPr="00A87834">
              <w:rPr>
                <w:rStyle w:val="a4"/>
              </w:rPr>
              <w:t xml:space="preserve"> «Интернет» и предоставления этих сведений средствам массовой информации для опубликования</w:t>
            </w:r>
          </w:p>
        </w:tc>
        <w:tc>
          <w:tcPr>
            <w:tcW w:w="4905" w:type="dxa"/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</w:tr>
    </w:tbl>
    <w:p w:rsidR="00EB4967" w:rsidRPr="00A87834" w:rsidRDefault="00EB4967" w:rsidP="00EB4967">
      <w:pPr>
        <w:pStyle w:val="a3"/>
      </w:pPr>
      <w:r w:rsidRPr="00A87834">
        <w:t> </w:t>
      </w:r>
    </w:p>
    <w:p w:rsidR="00EB4967" w:rsidRPr="00A87834" w:rsidRDefault="00EB4967" w:rsidP="00EB4967">
      <w:pPr>
        <w:pStyle w:val="a3"/>
      </w:pPr>
      <w:r w:rsidRPr="00A87834">
        <w:t xml:space="preserve">     В соответствии с частью 6 статьи 8 Федерального закона от 25 декабря 2008года №273-ФЗ «О противодействии коррупции», Администрация Городенского сельсовета Льговского района</w:t>
      </w:r>
    </w:p>
    <w:p w:rsidR="00EB4967" w:rsidRPr="00A87834" w:rsidRDefault="00EB4967" w:rsidP="00EB4967">
      <w:pPr>
        <w:pStyle w:val="a3"/>
      </w:pPr>
      <w:r w:rsidRPr="00A87834">
        <w:rPr>
          <w:rStyle w:val="a4"/>
        </w:rPr>
        <w:t>ПОСТАНОВЛЯЕТ: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1. Утвердить прилагаемый </w:t>
      </w:r>
      <w:hyperlink r:id="rId6" w:anchor="Par40" w:history="1">
        <w:r w:rsidRPr="00A87834">
          <w:rPr>
            <w:rStyle w:val="a5"/>
          </w:rPr>
          <w:t>Порядок</w:t>
        </w:r>
      </w:hyperlink>
      <w:r w:rsidRPr="00A87834">
        <w:t xml:space="preserve"> размещения сведений о доходах,      расходах, об имуществе и обязательствах имущественного характера              руководителей муниципальных казенных учреждений и членов их семей на официальном сайте на официальном сайте в </w:t>
      </w:r>
      <w:hyperlink r:id="rId7" w:tooltip="Информационные сети" w:history="1">
        <w:r w:rsidRPr="00A87834">
          <w:rPr>
            <w:rStyle w:val="a5"/>
          </w:rPr>
          <w:t>информационно телекоммуникаци</w:t>
        </w:r>
        <w:r w:rsidRPr="00A87834">
          <w:rPr>
            <w:rStyle w:val="a5"/>
          </w:rPr>
          <w:softHyphen/>
          <w:t>онной сети</w:t>
        </w:r>
      </w:hyperlink>
      <w:r w:rsidRPr="00A87834">
        <w:t xml:space="preserve"> «Интернет» и предоставления этих сведений средствам массовой информации для опубликования.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2. Заместителю Главы Администрации Городенского сельсовета Льговского района  Сотниковой В.М. ознакомить с настоящим постановлением под роспись </w:t>
      </w:r>
      <w:proofErr w:type="gramStart"/>
      <w:r w:rsidRPr="00A87834">
        <w:t>руководителей муниципальных казенных  учреждений подведомственных Администрации Городенского сельсовета Льговского района</w:t>
      </w:r>
      <w:proofErr w:type="gramEnd"/>
      <w:r w:rsidRPr="00A87834">
        <w:t>.</w:t>
      </w:r>
    </w:p>
    <w:p w:rsidR="00EB4967" w:rsidRPr="00A87834" w:rsidRDefault="00EB4967" w:rsidP="00EB4967">
      <w:pPr>
        <w:pStyle w:val="a3"/>
      </w:pPr>
      <w:r w:rsidRPr="00A87834">
        <w:t xml:space="preserve">3. </w:t>
      </w:r>
      <w:proofErr w:type="gramStart"/>
      <w:r w:rsidRPr="00A87834">
        <w:t>Контроль за</w:t>
      </w:r>
      <w:proofErr w:type="gramEnd"/>
      <w:r w:rsidRPr="00A87834">
        <w:t xml:space="preserve"> исполнением настоящего постановления оставляю за собой.</w:t>
      </w:r>
    </w:p>
    <w:p w:rsidR="00EB4967" w:rsidRPr="00A87834" w:rsidRDefault="00EB4967" w:rsidP="00EB4967">
      <w:pPr>
        <w:pStyle w:val="a3"/>
      </w:pPr>
      <w:r w:rsidRPr="00A87834">
        <w:t>4. Постановление вступает в силу со дня его подписания.</w:t>
      </w:r>
    </w:p>
    <w:p w:rsidR="00EB4967" w:rsidRPr="00A87834" w:rsidRDefault="00EB4967" w:rsidP="00EB4967">
      <w:pPr>
        <w:pStyle w:val="a3"/>
      </w:pPr>
      <w:r w:rsidRPr="00A87834">
        <w:t> </w:t>
      </w:r>
    </w:p>
    <w:p w:rsidR="00EB4967" w:rsidRPr="00A87834" w:rsidRDefault="00EB4967" w:rsidP="00EB4967">
      <w:pPr>
        <w:pStyle w:val="a3"/>
      </w:pPr>
      <w:r w:rsidRPr="00A87834">
        <w:t> </w:t>
      </w:r>
    </w:p>
    <w:p w:rsidR="00EB4967" w:rsidRPr="00A87834" w:rsidRDefault="00EB4967" w:rsidP="00EB4967">
      <w:pPr>
        <w:pStyle w:val="a3"/>
      </w:pPr>
      <w:r w:rsidRPr="00A87834">
        <w:t>Глава Городенского сельсовета</w:t>
      </w:r>
    </w:p>
    <w:p w:rsidR="00EB4967" w:rsidRPr="00A87834" w:rsidRDefault="00EB4967" w:rsidP="00EB4967">
      <w:pPr>
        <w:pStyle w:val="a3"/>
      </w:pPr>
      <w:r w:rsidRPr="00A87834">
        <w:t>Льговского района                                                                                           А.М.Сенаторов</w:t>
      </w:r>
    </w:p>
    <w:p w:rsidR="00EB4967" w:rsidRPr="00A87834" w:rsidRDefault="00EB4967" w:rsidP="00EB4967">
      <w:pPr>
        <w:pStyle w:val="a3"/>
      </w:pPr>
      <w:r w:rsidRPr="00A87834">
        <w:t> </w:t>
      </w:r>
    </w:p>
    <w:p w:rsidR="00EB4967" w:rsidRPr="00A87834" w:rsidRDefault="00EB4967" w:rsidP="00EB4967">
      <w:pPr>
        <w:pStyle w:val="consplustitle"/>
        <w:spacing w:before="0" w:beforeAutospacing="0" w:after="0" w:afterAutospacing="0" w:line="240" w:lineRule="atLeast"/>
        <w:ind w:left="4956"/>
        <w:jc w:val="right"/>
      </w:pPr>
      <w:r w:rsidRPr="00A87834">
        <w:lastRenderedPageBreak/>
        <w:t xml:space="preserve">                       Утвержден</w:t>
      </w:r>
    </w:p>
    <w:p w:rsidR="00EB4967" w:rsidRPr="00A87834" w:rsidRDefault="00EB4967" w:rsidP="00EB4967">
      <w:pPr>
        <w:pStyle w:val="consplustitle"/>
        <w:spacing w:before="0" w:beforeAutospacing="0" w:after="0" w:afterAutospacing="0" w:line="240" w:lineRule="atLeast"/>
        <w:jc w:val="right"/>
      </w:pPr>
      <w:r w:rsidRPr="00A87834">
        <w:t xml:space="preserve">                                                                                                            Постановлением  Администрации</w:t>
      </w:r>
    </w:p>
    <w:p w:rsidR="00EB4967" w:rsidRPr="00A87834" w:rsidRDefault="00EB4967" w:rsidP="00EB4967">
      <w:pPr>
        <w:pStyle w:val="consplustitle"/>
        <w:spacing w:before="0" w:beforeAutospacing="0" w:after="0" w:afterAutospacing="0" w:line="240" w:lineRule="atLeast"/>
        <w:jc w:val="right"/>
      </w:pPr>
      <w:r w:rsidRPr="00A87834">
        <w:t xml:space="preserve">                                                                          Городенского сельсовета</w:t>
      </w:r>
    </w:p>
    <w:p w:rsidR="00EB4967" w:rsidRPr="00A87834" w:rsidRDefault="00EB4967" w:rsidP="00EB4967">
      <w:pPr>
        <w:pStyle w:val="consplustitle"/>
        <w:spacing w:before="0" w:beforeAutospacing="0" w:after="0" w:afterAutospacing="0" w:line="240" w:lineRule="atLeast"/>
        <w:jc w:val="right"/>
      </w:pPr>
      <w:r w:rsidRPr="00A87834">
        <w:t xml:space="preserve"> Льговского района    </w:t>
      </w:r>
    </w:p>
    <w:p w:rsidR="00EB4967" w:rsidRPr="00A87834" w:rsidRDefault="00EB4967" w:rsidP="00EB4967">
      <w:pPr>
        <w:pStyle w:val="consplustitle"/>
        <w:spacing w:before="0" w:beforeAutospacing="0" w:after="0" w:afterAutospacing="0" w:line="240" w:lineRule="atLeast"/>
        <w:jc w:val="right"/>
      </w:pPr>
      <w:r w:rsidRPr="00A87834">
        <w:t xml:space="preserve">                                                                                             от 02.12.2019г. №89</w:t>
      </w:r>
    </w:p>
    <w:p w:rsidR="00EB4967" w:rsidRPr="00A87834" w:rsidRDefault="00EB4967" w:rsidP="00EB4967">
      <w:pPr>
        <w:spacing w:line="240" w:lineRule="atLeast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pStyle w:val="a3"/>
        <w:jc w:val="center"/>
        <w:rPr>
          <w:rStyle w:val="a4"/>
        </w:rPr>
      </w:pP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>ПОРЯДОК</w:t>
      </w: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 xml:space="preserve">размещения сведений о доходах, расходах, об имуществе и обязательствах имущественного характера руководителей муниципальных казенных учреждений и членов их семей на официальном сайте  на официальном сайте в </w:t>
      </w:r>
      <w:hyperlink r:id="rId8" w:tooltip="Информационные сети" w:history="1">
        <w:r w:rsidRPr="00A87834">
          <w:rPr>
            <w:rStyle w:val="a5"/>
          </w:rPr>
          <w:t>информационно телекоммуникационной сети</w:t>
        </w:r>
      </w:hyperlink>
      <w:r w:rsidRPr="00A87834">
        <w:rPr>
          <w:rStyle w:val="a4"/>
        </w:rPr>
        <w:t xml:space="preserve"> «Интернет» и предоставления этих сведений средствам массовой информации для опубликования</w:t>
      </w:r>
    </w:p>
    <w:p w:rsidR="00EB4967" w:rsidRPr="00A87834" w:rsidRDefault="00EB4967" w:rsidP="00EB4967">
      <w:pPr>
        <w:pStyle w:val="a3"/>
        <w:jc w:val="center"/>
      </w:pPr>
      <w:r w:rsidRPr="00A87834">
        <w:t> 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1. </w:t>
      </w:r>
      <w:proofErr w:type="gramStart"/>
      <w:r w:rsidRPr="00A87834">
        <w:t>Настоящим Порядком устанавливается обязанность Администрации            Г</w:t>
      </w:r>
      <w:r w:rsidR="00A87834" w:rsidRPr="00A87834">
        <w:t>ороденского</w:t>
      </w:r>
      <w:r w:rsidRPr="00A87834">
        <w:t xml:space="preserve"> сельсовета Льговского района Курской области, осуществляющей функции и полномочия учредителя подведомственных муниципальных казенных учреждений (далее – муниципальные учреждения), по размещению сведений о доходах, об имуществе и обязательствах имущественного характера руководителей муниципальных учреждений и членов их семей на официальном сайте муниципального образования «Г</w:t>
      </w:r>
      <w:r w:rsidR="00A87834">
        <w:t>ороденс</w:t>
      </w:r>
      <w:r w:rsidRPr="00A87834">
        <w:t xml:space="preserve">кий сельсовет» Льговского района Курской области в </w:t>
      </w:r>
      <w:hyperlink r:id="rId9" w:tooltip="Информационные сети" w:history="1">
        <w:r w:rsidRPr="00A87834">
          <w:rPr>
            <w:rStyle w:val="a5"/>
          </w:rPr>
          <w:t>сети</w:t>
        </w:r>
      </w:hyperlink>
      <w:r w:rsidRPr="00A87834">
        <w:t xml:space="preserve"> «Интернет» и предоставления этих сведений средствам</w:t>
      </w:r>
      <w:proofErr w:type="gramEnd"/>
      <w:r w:rsidRPr="00A87834">
        <w:t xml:space="preserve"> массовой информации для опубликования (далее – Порядок).</w:t>
      </w:r>
    </w:p>
    <w:p w:rsidR="00EB4967" w:rsidRPr="00A87834" w:rsidRDefault="00EB4967" w:rsidP="00EB4967">
      <w:pPr>
        <w:pStyle w:val="a3"/>
        <w:jc w:val="both"/>
      </w:pPr>
      <w:r w:rsidRPr="00A87834">
        <w:t>2. На официальном сайте муниципального образования «Г</w:t>
      </w:r>
      <w:r w:rsidR="00A87834">
        <w:t>ороденски</w:t>
      </w:r>
      <w:r w:rsidRPr="00A87834">
        <w:t>й сельсовет Льговского района», в разделе «Противодействие коррупции» во вкладке «Сведения о доходах, расходах и обязательствах имущественного характера» размещаются и средствам массовой информации          предоставляются для опубликования следующие сведения по форме согласно приложению к настоящему Порядку:</w:t>
      </w:r>
    </w:p>
    <w:p w:rsidR="00EB4967" w:rsidRPr="00A87834" w:rsidRDefault="00EB4967" w:rsidP="00EB4967">
      <w:pPr>
        <w:pStyle w:val="a3"/>
        <w:jc w:val="both"/>
      </w:pPr>
      <w:r w:rsidRPr="00A87834">
        <w:t>            а) перечень объектов недвижимого имущества, принадлежащих</w:t>
      </w:r>
    </w:p>
    <w:p w:rsidR="00EB4967" w:rsidRPr="00A87834" w:rsidRDefault="00EB4967" w:rsidP="00EB4967">
      <w:pPr>
        <w:pStyle w:val="a3"/>
        <w:jc w:val="both"/>
      </w:pPr>
      <w:proofErr w:type="gramStart"/>
      <w:r w:rsidRPr="00A87834">
        <w:t>руководителю муниципального учреждения, его супруге (супругу) и               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EB4967" w:rsidRPr="00A87834" w:rsidRDefault="00EB4967" w:rsidP="00EB4967">
      <w:pPr>
        <w:pStyle w:val="a3"/>
        <w:jc w:val="both"/>
      </w:pPr>
      <w:r w:rsidRPr="00A87834">
        <w:t>б) перечень транспортных средств с указанием вида и марки,                 принадлежащих на праве собственности руководителю муниципального         учреждения, его супруге (супругу) и несовершеннолетним детям;</w:t>
      </w:r>
    </w:p>
    <w:p w:rsidR="00EB4967" w:rsidRPr="00A87834" w:rsidRDefault="00EB4967" w:rsidP="00EB4967">
      <w:pPr>
        <w:pStyle w:val="a3"/>
        <w:jc w:val="both"/>
      </w:pPr>
      <w:r w:rsidRPr="00A87834">
        <w:t>в) декларированный годовой доход руководителя муниципального        учреждения его супруги (супруга) и несовершеннолетних детей;</w:t>
      </w:r>
    </w:p>
    <w:p w:rsidR="00EB4967" w:rsidRPr="00A87834" w:rsidRDefault="00EB4967" w:rsidP="00EB4967">
      <w:pPr>
        <w:pStyle w:val="a3"/>
        <w:jc w:val="both"/>
      </w:pPr>
      <w:proofErr w:type="gramStart"/>
      <w:r w:rsidRPr="00A87834"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</w:t>
      </w:r>
      <w:r w:rsidRPr="00A87834">
        <w:lastRenderedPageBreak/>
        <w:t>транспортного средства, ценных бумаг, долей участия, паев в       уставных (складочных) капиталах организаций, если общая сумма таких сделок превышает общий доход руководителя муниципального учреждения и его    супруги (супруга) за три последних года, предшествующих отчетному периоду.</w:t>
      </w:r>
      <w:proofErr w:type="gramEnd"/>
    </w:p>
    <w:p w:rsidR="00EB4967" w:rsidRPr="00A87834" w:rsidRDefault="00EB4967" w:rsidP="00EB4967">
      <w:pPr>
        <w:pStyle w:val="a3"/>
        <w:jc w:val="both"/>
      </w:pPr>
      <w:r w:rsidRPr="00A87834">
        <w:t>Сведения размещаются по форме, прилагаемой к настоящему Порядку.</w:t>
      </w:r>
    </w:p>
    <w:p w:rsidR="00EB4967" w:rsidRPr="00A87834" w:rsidRDefault="00EB4967" w:rsidP="00EB4967">
      <w:pPr>
        <w:pStyle w:val="a3"/>
        <w:jc w:val="both"/>
      </w:pPr>
      <w:r w:rsidRPr="00A87834">
        <w:t>3. В размещаемых на официальном сайте и предоставляемых средствам массовой информации для опубликования сведений о доходах, расходах, об имуществе и обязательствах имущественного характера запрещается указывать:</w:t>
      </w:r>
    </w:p>
    <w:p w:rsidR="00EB4967" w:rsidRPr="00A87834" w:rsidRDefault="00EB4967" w:rsidP="00EB4967">
      <w:pPr>
        <w:pStyle w:val="a3"/>
        <w:jc w:val="both"/>
      </w:pPr>
      <w:proofErr w:type="gramStart"/>
      <w:r w:rsidRPr="00A87834">
        <w:t xml:space="preserve">а) иные сведения (кроме указанных в </w:t>
      </w:r>
      <w:hyperlink r:id="rId10" w:anchor="Par52" w:history="1">
        <w:r w:rsidRPr="00A87834">
          <w:rPr>
            <w:rStyle w:val="a5"/>
          </w:rPr>
          <w:t>пункте 2</w:t>
        </w:r>
      </w:hyperlink>
      <w:r w:rsidRPr="00A87834">
        <w:t xml:space="preserve"> настоящего Порядка) о до</w:t>
      </w:r>
      <w:r w:rsidRPr="00A87834">
        <w:softHyphen/>
        <w:t>ходах руководителя муниципального учреждения, его супруги (супруга) и несовершеннолетних детей, об имуществе, принадлежащем на праве              собственности названным лицам, и об их обязательствах имущественного      характера;</w:t>
      </w:r>
      <w:proofErr w:type="gramEnd"/>
    </w:p>
    <w:p w:rsidR="00EB4967" w:rsidRPr="00A87834" w:rsidRDefault="00EB4967" w:rsidP="00EB4967">
      <w:pPr>
        <w:pStyle w:val="a3"/>
        <w:jc w:val="both"/>
      </w:pPr>
      <w:r w:rsidRPr="00A87834">
        <w:t>б) персональные данные супруги (супруга), детей и иных членов семьи руководителя муниципального учреждения;</w:t>
      </w:r>
    </w:p>
    <w:p w:rsidR="00EB4967" w:rsidRPr="00A87834" w:rsidRDefault="00EB4967" w:rsidP="00EB4967">
      <w:pPr>
        <w:pStyle w:val="a3"/>
        <w:jc w:val="both"/>
      </w:pPr>
      <w:r w:rsidRPr="00A87834">
        <w:t>в) данные, позволяющие определить место жительства, почтовый адрес, телефон и иные индивидуальные средства коммуникации руководителя         муниципального учреждения, его супруги (супруга), детей и иных членов      семьи;</w:t>
      </w:r>
    </w:p>
    <w:p w:rsidR="00EB4967" w:rsidRPr="00A87834" w:rsidRDefault="00EB4967" w:rsidP="00EB4967">
      <w:pPr>
        <w:pStyle w:val="a3"/>
        <w:jc w:val="both"/>
      </w:pPr>
      <w:r w:rsidRPr="00A87834">
        <w:t>г) данные, позволяющие определить местонахождение объектов            недвижимого имущества, принадлежащих руководителю муниципального      учреждения, его супруге (супругу), детям, иным членам семьи на праве         собственности или находящихся в их пользовании;</w:t>
      </w:r>
    </w:p>
    <w:p w:rsidR="00EB4967" w:rsidRPr="00A87834" w:rsidRDefault="00EB4967" w:rsidP="00EB4967">
      <w:pPr>
        <w:pStyle w:val="a3"/>
        <w:jc w:val="both"/>
      </w:pPr>
      <w:proofErr w:type="spellStart"/>
      <w:r w:rsidRPr="00A87834">
        <w:t>д</w:t>
      </w:r>
      <w:proofErr w:type="spellEnd"/>
      <w:r w:rsidRPr="00A87834">
        <w:t>) информацию, отнесенную к государственной тайне или являющуюся конфиденциальной.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4. Сведения о доходах, расходах, об имуществе и обязательствах          имущественного характера, указанные в </w:t>
      </w:r>
      <w:hyperlink r:id="rId11" w:anchor="Par52" w:history="1">
        <w:r w:rsidRPr="00A87834">
          <w:rPr>
            <w:rStyle w:val="a5"/>
          </w:rPr>
          <w:t>пункте 2</w:t>
        </w:r>
      </w:hyperlink>
      <w:r w:rsidRPr="00A87834">
        <w:t xml:space="preserve"> настоящего Порядка, за весь период замещения должности руководителем муниципального учреждения,  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12" w:anchor="Par52" w:history="1">
        <w:r w:rsidRPr="00A87834">
          <w:rPr>
            <w:rStyle w:val="a5"/>
          </w:rPr>
          <w:t>пункте 2</w:t>
        </w:r>
      </w:hyperlink>
      <w:r w:rsidRPr="00A87834">
        <w:t xml:space="preserve"> настоящего Порядка, представленных руководителями муниципальных           учреждений, обеспечивается:</w:t>
      </w:r>
    </w:p>
    <w:p w:rsidR="00EB4967" w:rsidRPr="00A87834" w:rsidRDefault="00EB4967" w:rsidP="00EB4967">
      <w:pPr>
        <w:pStyle w:val="a3"/>
        <w:jc w:val="both"/>
      </w:pPr>
      <w:r w:rsidRPr="00A87834">
        <w:t>а) уполномоченным лицом Администрации Г</w:t>
      </w:r>
      <w:r w:rsidR="00A87834">
        <w:t xml:space="preserve">ороденского </w:t>
      </w:r>
      <w:r w:rsidRPr="00A87834">
        <w:t>сельсовета Льговского района в отношении руководител</w:t>
      </w:r>
      <w:r w:rsidR="00A87834">
        <w:t>я</w:t>
      </w:r>
      <w:r w:rsidRPr="00A87834">
        <w:t xml:space="preserve">  МКУК «</w:t>
      </w:r>
      <w:proofErr w:type="spellStart"/>
      <w:r w:rsidR="00A87834">
        <w:t>Борисовский</w:t>
      </w:r>
      <w:proofErr w:type="spellEnd"/>
      <w:r w:rsidRPr="00A87834">
        <w:t xml:space="preserve"> ЦСДК»;</w:t>
      </w:r>
    </w:p>
    <w:p w:rsidR="00EB4967" w:rsidRPr="00A87834" w:rsidRDefault="00EB4967" w:rsidP="00EB4967">
      <w:pPr>
        <w:pStyle w:val="a3"/>
        <w:jc w:val="both"/>
      </w:pPr>
      <w:r w:rsidRPr="00A87834">
        <w:t>6. Уполномоченное лицо Администрации Г</w:t>
      </w:r>
      <w:r w:rsidR="00A87834">
        <w:t>ороденс</w:t>
      </w:r>
      <w:r w:rsidRPr="00A87834">
        <w:t>кого сельсовета Льговского района:</w:t>
      </w:r>
    </w:p>
    <w:p w:rsidR="00EB4967" w:rsidRPr="00A87834" w:rsidRDefault="00EB4967" w:rsidP="00EB4967">
      <w:pPr>
        <w:pStyle w:val="a3"/>
        <w:jc w:val="both"/>
      </w:pPr>
      <w:proofErr w:type="gramStart"/>
      <w:r w:rsidRPr="00A87834">
        <w:t>а) в течение трех рабочих дней со дня поступления запроса от средства массовой информации сообщают о нем руководителю муниципального           учреждения, в отношении которого поступил запрос;</w:t>
      </w:r>
      <w:proofErr w:type="gramEnd"/>
    </w:p>
    <w:p w:rsidR="00EB4967" w:rsidRPr="00A87834" w:rsidRDefault="00EB4967" w:rsidP="00EB4967">
      <w:pPr>
        <w:pStyle w:val="a3"/>
        <w:jc w:val="both"/>
      </w:pPr>
      <w:r w:rsidRPr="00A87834">
        <w:lastRenderedPageBreak/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r:id="rId13" w:anchor="Par52" w:history="1">
        <w:r w:rsidRPr="00A87834">
          <w:rPr>
            <w:rStyle w:val="a5"/>
          </w:rPr>
          <w:t>пункте 2</w:t>
        </w:r>
      </w:hyperlink>
      <w:r w:rsidRPr="00A87834">
        <w:t xml:space="preserve"> настоящего Порядка, в том случае, если запрашиваемые сведения</w:t>
      </w:r>
    </w:p>
    <w:p w:rsidR="00EB4967" w:rsidRPr="00A87834" w:rsidRDefault="00EB4967" w:rsidP="00EB4967">
      <w:pPr>
        <w:pStyle w:val="a3"/>
        <w:jc w:val="both"/>
      </w:pPr>
      <w:r w:rsidRPr="00A87834">
        <w:t>отсутствуют на официальном сайте муниципального образования.</w:t>
      </w:r>
    </w:p>
    <w:p w:rsidR="00EB4967" w:rsidRPr="00A87834" w:rsidRDefault="00EB4967" w:rsidP="00EB4967">
      <w:pPr>
        <w:pStyle w:val="a3"/>
        <w:jc w:val="both"/>
      </w:pPr>
      <w:r w:rsidRPr="00A87834">
        <w:t xml:space="preserve">7. </w:t>
      </w:r>
      <w:proofErr w:type="gramStart"/>
      <w:r w:rsidRPr="00A87834">
        <w:t>Уполномоченное лицо Администрации Г</w:t>
      </w:r>
      <w:r w:rsidR="00A87834">
        <w:t>ороденс</w:t>
      </w:r>
      <w:r w:rsidRPr="00A87834">
        <w:t>кого сельсовета Льговского района,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EB4967" w:rsidRPr="00A87834" w:rsidRDefault="00EB4967" w:rsidP="00EB4967">
      <w:pPr>
        <w:pStyle w:val="a3"/>
        <w:jc w:val="both"/>
      </w:pPr>
      <w:r w:rsidRPr="00A87834">
        <w:t> </w:t>
      </w:r>
    </w:p>
    <w:p w:rsidR="00EB4967" w:rsidRDefault="00EB4967" w:rsidP="00EB4967">
      <w:pPr>
        <w:pStyle w:val="a3"/>
        <w:jc w:val="both"/>
      </w:pPr>
      <w:r w:rsidRPr="00A87834">
        <w:t> </w:t>
      </w: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Default="00A87834" w:rsidP="00EB4967">
      <w:pPr>
        <w:pStyle w:val="a3"/>
        <w:jc w:val="both"/>
      </w:pPr>
    </w:p>
    <w:p w:rsidR="00A87834" w:rsidRPr="00A87834" w:rsidRDefault="00A87834" w:rsidP="00EB4967">
      <w:pPr>
        <w:pStyle w:val="a3"/>
        <w:jc w:val="both"/>
      </w:pPr>
    </w:p>
    <w:p w:rsidR="00EB4967" w:rsidRDefault="00EB4967" w:rsidP="00EB4967">
      <w:pPr>
        <w:pStyle w:val="a3"/>
        <w:jc w:val="both"/>
      </w:pPr>
      <w:r w:rsidRPr="00A87834">
        <w:lastRenderedPageBreak/>
        <w:t> </w:t>
      </w:r>
    </w:p>
    <w:p w:rsidR="00A87834" w:rsidRPr="00A87834" w:rsidRDefault="00A87834" w:rsidP="00EB4967">
      <w:pPr>
        <w:pStyle w:val="a3"/>
        <w:jc w:val="both"/>
      </w:pPr>
    </w:p>
    <w:tbl>
      <w:tblPr>
        <w:tblW w:w="98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927"/>
        <w:gridCol w:w="4928"/>
      </w:tblGrid>
      <w:tr w:rsidR="00EB4967" w:rsidRPr="00A87834" w:rsidTr="00E520C7">
        <w:trPr>
          <w:tblCellSpacing w:w="0" w:type="dxa"/>
        </w:trPr>
        <w:tc>
          <w:tcPr>
            <w:tcW w:w="4920" w:type="dxa"/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rPr>
                <w:rStyle w:val="a4"/>
              </w:rPr>
              <w:t> </w:t>
            </w:r>
          </w:p>
        </w:tc>
        <w:tc>
          <w:tcPr>
            <w:tcW w:w="4920" w:type="dxa"/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Приложение</w:t>
            </w:r>
          </w:p>
          <w:p w:rsidR="00EB4967" w:rsidRPr="00A87834" w:rsidRDefault="00EB4967" w:rsidP="00E520C7">
            <w:pPr>
              <w:pStyle w:val="a3"/>
              <w:jc w:val="center"/>
            </w:pPr>
            <w:r w:rsidRPr="00A87834">
              <w:t xml:space="preserve">к Порядку размещения сведений о доходах, расходах, об имуществе и обязательствах имущественного характера руководителей муниципальных казенных учреждений и членов их семей на официальном сайте в </w:t>
            </w:r>
            <w:hyperlink r:id="rId14" w:tooltip="Информационные сети" w:history="1">
              <w:r w:rsidRPr="00A87834">
                <w:rPr>
                  <w:rStyle w:val="a5"/>
                </w:rPr>
                <w:t>информационно теле</w:t>
              </w:r>
              <w:r w:rsidRPr="00A87834">
                <w:rPr>
                  <w:rStyle w:val="a5"/>
                </w:rPr>
                <w:softHyphen/>
                <w:t>коммуникационной сети</w:t>
              </w:r>
            </w:hyperlink>
            <w:r w:rsidRPr="00A87834">
              <w:t xml:space="preserve"> «Интернет» и предоставления этих сведений средствам массовой информации для опубликования</w:t>
            </w:r>
          </w:p>
          <w:p w:rsidR="00EB4967" w:rsidRPr="00A87834" w:rsidRDefault="00EB4967" w:rsidP="00E520C7">
            <w:pPr>
              <w:pStyle w:val="4"/>
            </w:pPr>
            <w:r w:rsidRPr="00A87834">
              <w:t> </w:t>
            </w:r>
          </w:p>
        </w:tc>
      </w:tr>
    </w:tbl>
    <w:p w:rsidR="00EB4967" w:rsidRPr="00A87834" w:rsidRDefault="00EB4967" w:rsidP="00EB4967">
      <w:pPr>
        <w:pStyle w:val="a3"/>
        <w:jc w:val="right"/>
      </w:pPr>
      <w:r w:rsidRPr="00A87834">
        <w:t>Форма</w:t>
      </w: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 xml:space="preserve">Сведения </w:t>
      </w: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 xml:space="preserve">о доходах, расходах, об имуществе и обязательствах имущественного характера за период </w:t>
      </w: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>с 1 января20____года  по 31 декабря 20___года</w:t>
      </w:r>
    </w:p>
    <w:p w:rsidR="00EB4967" w:rsidRPr="00A87834" w:rsidRDefault="00EB4967" w:rsidP="00EB4967">
      <w:pPr>
        <w:pStyle w:val="a3"/>
        <w:jc w:val="center"/>
      </w:pPr>
      <w:r w:rsidRPr="00A87834">
        <w:rPr>
          <w:rStyle w:val="a4"/>
        </w:rPr>
        <w:t> </w:t>
      </w:r>
    </w:p>
    <w:tbl>
      <w:tblPr>
        <w:tblW w:w="94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8"/>
        <w:gridCol w:w="1195"/>
        <w:gridCol w:w="680"/>
        <w:gridCol w:w="571"/>
        <w:gridCol w:w="513"/>
        <w:gridCol w:w="683"/>
        <w:gridCol w:w="703"/>
        <w:gridCol w:w="513"/>
        <w:gridCol w:w="660"/>
        <w:gridCol w:w="704"/>
        <w:gridCol w:w="900"/>
        <w:gridCol w:w="679"/>
        <w:gridCol w:w="1296"/>
      </w:tblGrid>
      <w:tr w:rsidR="00EB4967" w:rsidRPr="00A87834" w:rsidTr="00E520C7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 xml:space="preserve">№ </w:t>
            </w:r>
            <w:proofErr w:type="spellStart"/>
            <w:proofErr w:type="gramStart"/>
            <w:r w:rsidRPr="00A87834">
              <w:t>п</w:t>
            </w:r>
            <w:proofErr w:type="spellEnd"/>
            <w:proofErr w:type="gramEnd"/>
            <w:r w:rsidRPr="00A87834">
              <w:t>/</w:t>
            </w:r>
            <w:proofErr w:type="spellStart"/>
            <w:r w:rsidRPr="00A87834">
              <w:t>п</w:t>
            </w:r>
            <w:proofErr w:type="spellEnd"/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Фамилия, инициалы лица, чьи сведения размеща</w:t>
            </w:r>
            <w:r w:rsidRPr="00A87834">
              <w:softHyphen/>
              <w:t>ются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Долж</w:t>
            </w:r>
            <w:r w:rsidRPr="00A87834">
              <w:softHyphen/>
              <w:t>ность</w:t>
            </w:r>
          </w:p>
        </w:tc>
        <w:tc>
          <w:tcPr>
            <w:tcW w:w="27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Объекты недвижимости, находящиеся в собственно</w:t>
            </w:r>
            <w:r w:rsidRPr="00A87834">
              <w:softHyphen/>
              <w:t>сти</w:t>
            </w:r>
          </w:p>
        </w:tc>
        <w:tc>
          <w:tcPr>
            <w:tcW w:w="19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Объекты недвижи</w:t>
            </w:r>
            <w:r w:rsidRPr="00A87834">
              <w:softHyphen/>
              <w:t>мости, находящиеся в пользовании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Транс</w:t>
            </w:r>
            <w:r w:rsidRPr="00A87834">
              <w:softHyphen/>
              <w:t>портные сред</w:t>
            </w:r>
            <w:r w:rsidRPr="00A87834">
              <w:softHyphen/>
              <w:t>ства</w:t>
            </w:r>
          </w:p>
        </w:tc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Дек</w:t>
            </w:r>
            <w:r w:rsidRPr="00A87834">
              <w:softHyphen/>
              <w:t>лари</w:t>
            </w:r>
            <w:r w:rsidRPr="00A87834">
              <w:softHyphen/>
              <w:t>ро</w:t>
            </w:r>
            <w:r w:rsidRPr="00A87834">
              <w:softHyphen/>
              <w:t>ван</w:t>
            </w:r>
            <w:r w:rsidRPr="00A87834">
              <w:softHyphen/>
              <w:t>ный годо</w:t>
            </w:r>
            <w:r w:rsidRPr="00A87834">
              <w:softHyphen/>
              <w:t>вой доход (руб.)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Сведения об источниках получения средств, за счет которых совершена сделка* (вид приобретен</w:t>
            </w:r>
            <w:r w:rsidRPr="00A87834">
              <w:softHyphen/>
              <w:t>ного имуще</w:t>
            </w:r>
            <w:r w:rsidRPr="00A87834">
              <w:softHyphen/>
              <w:t>ства, источ</w:t>
            </w:r>
            <w:r w:rsidRPr="00A87834">
              <w:softHyphen/>
              <w:t>ники)</w:t>
            </w:r>
          </w:p>
        </w:tc>
      </w:tr>
      <w:tr w:rsidR="00EB4967" w:rsidRPr="00A87834" w:rsidTr="00E520C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вид объ</w:t>
            </w:r>
            <w:r w:rsidRPr="00A87834">
              <w:softHyphen/>
              <w:t>екта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вид соб</w:t>
            </w:r>
            <w:r w:rsidRPr="00A87834">
              <w:softHyphen/>
              <w:t>ст</w:t>
            </w:r>
            <w:r w:rsidRPr="00A87834">
              <w:softHyphen/>
              <w:t>вен</w:t>
            </w:r>
            <w:r w:rsidRPr="00A87834">
              <w:softHyphen/>
              <w:t>но</w:t>
            </w:r>
            <w:r w:rsidRPr="00A87834">
              <w:softHyphen/>
              <w:t>сти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пло</w:t>
            </w:r>
            <w:r w:rsidRPr="00A87834">
              <w:softHyphen/>
              <w:t>щадь (кв</w:t>
            </w:r>
            <w:proofErr w:type="gramStart"/>
            <w:r w:rsidRPr="00A87834">
              <w:t>.м</w:t>
            </w:r>
            <w:proofErr w:type="gramEnd"/>
            <w:r w:rsidRPr="00A87834">
              <w:t>)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страна рас</w:t>
            </w:r>
            <w:r w:rsidRPr="00A87834">
              <w:softHyphen/>
              <w:t>по</w:t>
            </w:r>
            <w:r w:rsidRPr="00A87834">
              <w:softHyphen/>
              <w:t>ложе</w:t>
            </w:r>
            <w:r w:rsidRPr="00A87834">
              <w:softHyphen/>
              <w:t>ния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вид объ</w:t>
            </w:r>
            <w:r w:rsidRPr="00A87834">
              <w:softHyphen/>
              <w:t>екта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пло</w:t>
            </w:r>
            <w:r w:rsidRPr="00A87834">
              <w:softHyphen/>
              <w:t>щадь (кв</w:t>
            </w:r>
            <w:proofErr w:type="gramStart"/>
            <w:r w:rsidRPr="00A87834">
              <w:t>.м</w:t>
            </w:r>
            <w:proofErr w:type="gramEnd"/>
            <w:r w:rsidRPr="00A87834">
              <w:t>)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  <w:jc w:val="center"/>
            </w:pPr>
            <w:r w:rsidRPr="00A87834">
              <w:t>страна рас</w:t>
            </w:r>
            <w:r w:rsidRPr="00A87834">
              <w:softHyphen/>
              <w:t>по</w:t>
            </w:r>
            <w:r w:rsidRPr="00A87834">
              <w:softHyphen/>
              <w:t>ло</w:t>
            </w:r>
            <w:r w:rsidRPr="00A87834">
              <w:softHyphen/>
              <w:t>же</w:t>
            </w:r>
            <w:r w:rsidRPr="00A87834">
              <w:softHyphen/>
              <w:t>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967" w:rsidRPr="00A87834" w:rsidRDefault="00EB4967" w:rsidP="00E5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967" w:rsidRPr="00A87834" w:rsidTr="00E520C7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</w:tr>
      <w:tr w:rsidR="00EB4967" w:rsidRPr="00A87834" w:rsidTr="00E520C7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Супруг (супруга)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</w:tr>
      <w:tr w:rsidR="00EB4967" w:rsidRPr="00A87834" w:rsidTr="00E520C7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несо</w:t>
            </w:r>
            <w:r w:rsidRPr="00A87834">
              <w:softHyphen/>
              <w:t>вершен</w:t>
            </w:r>
            <w:r w:rsidRPr="00A87834">
              <w:softHyphen/>
              <w:t>нолет</w:t>
            </w:r>
            <w:r w:rsidRPr="00A87834">
              <w:softHyphen/>
              <w:t>ний ре</w:t>
            </w:r>
            <w:r w:rsidRPr="00A87834">
              <w:softHyphen/>
              <w:t>бенок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B4967" w:rsidRPr="00A87834" w:rsidRDefault="00EB4967" w:rsidP="00E520C7">
            <w:pPr>
              <w:pStyle w:val="a3"/>
            </w:pPr>
            <w:r w:rsidRPr="00A87834">
              <w:t> </w:t>
            </w:r>
          </w:p>
        </w:tc>
      </w:tr>
    </w:tbl>
    <w:p w:rsidR="00EB4967" w:rsidRPr="00A87834" w:rsidRDefault="00EB4967" w:rsidP="00EB4967">
      <w:pPr>
        <w:pStyle w:val="a3"/>
      </w:pPr>
      <w:r w:rsidRPr="00A87834">
        <w:lastRenderedPageBreak/>
        <w:t>* Сведения указываются, если сумма сделки превышает общий доход руководителя муниципального учреждения и его супруги (супруга) за три последних года, предшествующих совершению сделки</w:t>
      </w:r>
    </w:p>
    <w:p w:rsidR="00EB4967" w:rsidRPr="00A87834" w:rsidRDefault="00EB4967" w:rsidP="00EB4967">
      <w:pPr>
        <w:rPr>
          <w:rFonts w:ascii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83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83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783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</w:p>
    <w:p w:rsidR="00EB4967" w:rsidRPr="00A87834" w:rsidRDefault="00EB4967" w:rsidP="00EB4967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</w:p>
    <w:p w:rsidR="00A937CF" w:rsidRPr="00A87834" w:rsidRDefault="00A937CF">
      <w:pPr>
        <w:rPr>
          <w:sz w:val="24"/>
          <w:szCs w:val="24"/>
        </w:rPr>
      </w:pPr>
    </w:p>
    <w:sectPr w:rsidR="00A937CF" w:rsidRPr="00A8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967"/>
    <w:rsid w:val="00837E07"/>
    <w:rsid w:val="0089343A"/>
    <w:rsid w:val="00A87834"/>
    <w:rsid w:val="00A937CF"/>
    <w:rsid w:val="00EB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B49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B496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B4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B4967"/>
    <w:rPr>
      <w:b/>
      <w:bCs/>
    </w:rPr>
  </w:style>
  <w:style w:type="character" w:styleId="a5">
    <w:name w:val="Hyperlink"/>
    <w:basedOn w:val="a0"/>
    <w:uiPriority w:val="99"/>
    <w:semiHidden/>
    <w:unhideWhenUsed/>
    <w:rsid w:val="00EB4967"/>
    <w:rPr>
      <w:color w:val="0000FF"/>
      <w:u w:val="single"/>
    </w:rPr>
  </w:style>
  <w:style w:type="paragraph" w:customStyle="1" w:styleId="consplustitle">
    <w:name w:val="consplustitle"/>
    <w:basedOn w:val="a"/>
    <w:rsid w:val="00EB4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nformatcionnie_seti/" TargetMode="External"/><Relationship Id="rId13" Type="http://schemas.openxmlformats.org/officeDocument/2006/relationships/hyperlink" Target="file:///C:\Users\Eduard\Downloads\%D0%BF-97%20%D0%BE%D1%82%2028.11.2019%20%D1%81%D0%B2%D0%B5%D0%B4%D0%B5%D0%BD%D0%B8%D1%8F%20%D0%BE%20%D0%B4%D0%BE%D1%85%D0%BE%D0%B4%D0%B0%D1%85,%20%D1%80%D0%B0%D1%81%D1%85%D0%BE%D0%B4%D0%B0%D1%85%20%D1%83%D1%87%D1%80%D0%B5%D0%B6%D0%B4%D0%B5%D0%BD%D0%B8%D0%B9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informatcionnie_seti/" TargetMode="External"/><Relationship Id="rId12" Type="http://schemas.openxmlformats.org/officeDocument/2006/relationships/hyperlink" Target="file:///C:\Users\Eduard\Downloads\%D0%BF-97%20%D0%BE%D1%82%2028.11.2019%20%D1%81%D0%B2%D0%B5%D0%B4%D0%B5%D0%BD%D0%B8%D1%8F%20%D0%BE%20%D0%B4%D0%BE%D1%85%D0%BE%D0%B4%D0%B0%D1%85,%20%D1%80%D0%B0%D1%81%D1%85%D0%BE%D0%B4%D0%B0%D1%85%20%D1%83%D1%87%D1%80%D0%B5%D0%B6%D0%B4%D0%B5%D0%BD%D0%B8%D0%B9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duard\Downloads\%D0%BF-97%20%D0%BE%D1%82%2028.11.2019%20%D1%81%D0%B2%D0%B5%D0%B4%D0%B5%D0%BD%D0%B8%D1%8F%20%D0%BE%20%D0%B4%D0%BE%D1%85%D0%BE%D0%B4%D0%B0%D1%85,%20%D1%80%D0%B0%D1%81%D1%85%D0%BE%D0%B4%D0%B0%D1%85%20%D1%83%D1%87%D1%80%D0%B5%D0%B6%D0%B4%D0%B5%D0%BD%D0%B8%D0%B9.doc" TargetMode="External"/><Relationship Id="rId11" Type="http://schemas.openxmlformats.org/officeDocument/2006/relationships/hyperlink" Target="file:///C:\Users\Eduard\Downloads\%D0%BF-97%20%D0%BE%D1%82%2028.11.2019%20%D1%81%D0%B2%D0%B5%D0%B4%D0%B5%D0%BD%D0%B8%D1%8F%20%D0%BE%20%D0%B4%D0%BE%D1%85%D0%BE%D0%B4%D0%B0%D1%85,%20%D1%80%D0%B0%D1%81%D1%85%D0%BE%D0%B4%D0%B0%D1%85%20%D1%83%D1%87%D1%80%D0%B5%D0%B6%D0%B4%D0%B5%D0%BD%D0%B8%D0%B9.doc" TargetMode="External"/><Relationship Id="rId5" Type="http://schemas.openxmlformats.org/officeDocument/2006/relationships/hyperlink" Target="http://pandia.ru/text/category/informatcionnie_seti/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Eduard\Downloads\%D0%BF-97%20%D0%BE%D1%82%2028.11.2019%20%D1%81%D0%B2%D0%B5%D0%B4%D0%B5%D0%BD%D0%B8%D1%8F%20%D0%BE%20%D0%B4%D0%BE%D1%85%D0%BE%D0%B4%D0%B0%D1%85,%20%D1%80%D0%B0%D1%81%D1%85%D0%BE%D0%B4%D0%B0%D1%85%20%D1%83%D1%87%D1%80%D0%B5%D0%B6%D0%B4%D0%B5%D0%BD%D0%B8%D0%B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informatcionnie_seti/" TargetMode="External"/><Relationship Id="rId14" Type="http://schemas.openxmlformats.org/officeDocument/2006/relationships/hyperlink" Target="http://pandia.ru/text/category/informatcionnie_se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4297D-57E9-4791-AA4F-D09391A9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2019-12-04T11:17:00Z</cp:lastPrinted>
  <dcterms:created xsi:type="dcterms:W3CDTF">2019-12-04T10:44:00Z</dcterms:created>
  <dcterms:modified xsi:type="dcterms:W3CDTF">2019-12-04T11:18:00Z</dcterms:modified>
</cp:coreProperties>
</file>