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84" w:rsidRPr="00B91784" w:rsidRDefault="00B91784" w:rsidP="00B91784">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3"/>
          <w:sz w:val="30"/>
          <w:szCs w:val="30"/>
          <w:lang w:eastAsia="ru-RU"/>
        </w:rPr>
      </w:pPr>
      <w:r w:rsidRPr="00B91784">
        <w:rPr>
          <w:rFonts w:ascii="Times New Roman" w:eastAsia="Times New Roman" w:hAnsi="Times New Roman"/>
          <w:b/>
          <w:bCs/>
          <w:spacing w:val="-13"/>
          <w:sz w:val="30"/>
          <w:szCs w:val="30"/>
          <w:lang w:eastAsia="ru-RU"/>
        </w:rPr>
        <w:t>АДМИНИСТРАЦИЯ</w:t>
      </w:r>
    </w:p>
    <w:p w:rsidR="00B91784" w:rsidRPr="00B91784" w:rsidRDefault="002B2842" w:rsidP="00B91784">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3"/>
          <w:sz w:val="30"/>
          <w:szCs w:val="30"/>
          <w:lang w:eastAsia="ru-RU"/>
        </w:rPr>
      </w:pPr>
      <w:r>
        <w:rPr>
          <w:rFonts w:ascii="Times New Roman" w:eastAsia="Times New Roman" w:hAnsi="Times New Roman"/>
          <w:b/>
          <w:bCs/>
          <w:spacing w:val="-13"/>
          <w:sz w:val="30"/>
          <w:szCs w:val="30"/>
          <w:lang w:eastAsia="ru-RU"/>
        </w:rPr>
        <w:t>ГОРОДЕНСКОГО</w:t>
      </w:r>
      <w:r w:rsidR="00B91784" w:rsidRPr="00B91784">
        <w:rPr>
          <w:rFonts w:ascii="Times New Roman" w:eastAsia="Times New Roman" w:hAnsi="Times New Roman"/>
          <w:b/>
          <w:bCs/>
          <w:spacing w:val="-13"/>
          <w:sz w:val="30"/>
          <w:szCs w:val="30"/>
          <w:lang w:eastAsia="ru-RU"/>
        </w:rPr>
        <w:t xml:space="preserve"> СЕЛЬСОВЕТА</w:t>
      </w:r>
    </w:p>
    <w:p w:rsidR="00B91784" w:rsidRDefault="00B91784" w:rsidP="00B91784">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3"/>
          <w:sz w:val="30"/>
          <w:szCs w:val="30"/>
          <w:lang w:eastAsia="ru-RU"/>
        </w:rPr>
      </w:pPr>
      <w:r w:rsidRPr="00B91784">
        <w:rPr>
          <w:rFonts w:ascii="Times New Roman" w:eastAsia="Times New Roman" w:hAnsi="Times New Roman"/>
          <w:b/>
          <w:bCs/>
          <w:spacing w:val="-13"/>
          <w:sz w:val="30"/>
          <w:szCs w:val="30"/>
          <w:lang w:eastAsia="ru-RU"/>
        </w:rPr>
        <w:t>ЛЬГОВСКОГО РАЙОНА</w:t>
      </w:r>
    </w:p>
    <w:p w:rsidR="002B2842" w:rsidRPr="00B91784" w:rsidRDefault="002B2842" w:rsidP="00B91784">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p w:rsidR="00B91784" w:rsidRDefault="00B91784" w:rsidP="00B91784">
      <w:pPr>
        <w:widowControl w:val="0"/>
        <w:shd w:val="clear" w:color="auto" w:fill="FFFFFF"/>
        <w:autoSpaceDE w:val="0"/>
        <w:autoSpaceDN w:val="0"/>
        <w:adjustRightInd w:val="0"/>
        <w:spacing w:before="298" w:after="0" w:line="240" w:lineRule="auto"/>
        <w:ind w:right="38"/>
        <w:jc w:val="center"/>
        <w:rPr>
          <w:rFonts w:ascii="Times New Roman" w:eastAsia="Times New Roman" w:hAnsi="Times New Roman"/>
          <w:b/>
          <w:bCs/>
          <w:sz w:val="30"/>
          <w:szCs w:val="30"/>
          <w:lang w:eastAsia="ru-RU"/>
        </w:rPr>
      </w:pPr>
      <w:r w:rsidRPr="00B91784">
        <w:rPr>
          <w:rFonts w:ascii="Times New Roman" w:eastAsia="Times New Roman" w:hAnsi="Times New Roman"/>
          <w:b/>
          <w:bCs/>
          <w:sz w:val="30"/>
          <w:szCs w:val="30"/>
          <w:lang w:eastAsia="ru-RU"/>
        </w:rPr>
        <w:t>ПОСТАНОВЛЕНИЕ</w:t>
      </w:r>
    </w:p>
    <w:p w:rsidR="002B2842" w:rsidRPr="00B91784" w:rsidRDefault="002B2842" w:rsidP="00B91784">
      <w:pPr>
        <w:widowControl w:val="0"/>
        <w:shd w:val="clear" w:color="auto" w:fill="FFFFFF"/>
        <w:autoSpaceDE w:val="0"/>
        <w:autoSpaceDN w:val="0"/>
        <w:adjustRightInd w:val="0"/>
        <w:spacing w:before="298" w:after="0" w:line="240" w:lineRule="auto"/>
        <w:ind w:right="38"/>
        <w:jc w:val="center"/>
        <w:rPr>
          <w:rFonts w:ascii="Times New Roman" w:eastAsia="Times New Roman" w:hAnsi="Times New Roman"/>
          <w:b/>
          <w:bCs/>
          <w:sz w:val="30"/>
          <w:szCs w:val="30"/>
          <w:lang w:eastAsia="ru-RU"/>
        </w:rPr>
      </w:pPr>
    </w:p>
    <w:p w:rsidR="00B91784" w:rsidRDefault="00B91784" w:rsidP="00B91784">
      <w:pPr>
        <w:widowControl w:val="0"/>
        <w:shd w:val="clear" w:color="auto" w:fill="FFFFFF"/>
        <w:autoSpaceDE w:val="0"/>
        <w:autoSpaceDN w:val="0"/>
        <w:adjustRightInd w:val="0"/>
        <w:spacing w:before="298" w:after="0" w:line="240" w:lineRule="auto"/>
        <w:ind w:right="38"/>
        <w:jc w:val="both"/>
        <w:rPr>
          <w:rFonts w:ascii="Times New Roman" w:eastAsia="Times New Roman" w:hAnsi="Times New Roman"/>
          <w:b/>
          <w:bCs/>
          <w:sz w:val="30"/>
          <w:szCs w:val="30"/>
          <w:lang w:eastAsia="ru-RU"/>
        </w:rPr>
      </w:pPr>
      <w:r w:rsidRPr="00B91784">
        <w:rPr>
          <w:rFonts w:ascii="Times New Roman" w:eastAsia="Times New Roman" w:hAnsi="Times New Roman"/>
          <w:b/>
          <w:bCs/>
          <w:sz w:val="30"/>
          <w:szCs w:val="30"/>
          <w:lang w:eastAsia="ru-RU"/>
        </w:rPr>
        <w:t xml:space="preserve"> от 2</w:t>
      </w:r>
      <w:r>
        <w:rPr>
          <w:rFonts w:ascii="Times New Roman" w:eastAsia="Times New Roman" w:hAnsi="Times New Roman"/>
          <w:b/>
          <w:bCs/>
          <w:sz w:val="30"/>
          <w:szCs w:val="30"/>
          <w:lang w:eastAsia="ru-RU"/>
        </w:rPr>
        <w:t>9</w:t>
      </w:r>
      <w:r w:rsidRPr="00B91784">
        <w:rPr>
          <w:rFonts w:ascii="Times New Roman" w:eastAsia="Times New Roman" w:hAnsi="Times New Roman"/>
          <w:b/>
          <w:bCs/>
          <w:sz w:val="30"/>
          <w:szCs w:val="30"/>
          <w:lang w:eastAsia="ru-RU"/>
        </w:rPr>
        <w:t xml:space="preserve"> декабря 202</w:t>
      </w:r>
      <w:r>
        <w:rPr>
          <w:rFonts w:ascii="Times New Roman" w:eastAsia="Times New Roman" w:hAnsi="Times New Roman"/>
          <w:b/>
          <w:bCs/>
          <w:sz w:val="30"/>
          <w:szCs w:val="30"/>
          <w:lang w:eastAsia="ru-RU"/>
        </w:rPr>
        <w:t>3</w:t>
      </w:r>
      <w:r w:rsidRPr="00B91784">
        <w:rPr>
          <w:rFonts w:ascii="Times New Roman" w:eastAsia="Times New Roman" w:hAnsi="Times New Roman"/>
          <w:b/>
          <w:bCs/>
          <w:sz w:val="30"/>
          <w:szCs w:val="30"/>
          <w:lang w:eastAsia="ru-RU"/>
        </w:rPr>
        <w:t xml:space="preserve"> года                              </w:t>
      </w:r>
      <w:r w:rsidR="00B116D3">
        <w:rPr>
          <w:rFonts w:ascii="Times New Roman" w:eastAsia="Times New Roman" w:hAnsi="Times New Roman"/>
          <w:b/>
          <w:bCs/>
          <w:sz w:val="30"/>
          <w:szCs w:val="30"/>
          <w:lang w:eastAsia="ru-RU"/>
        </w:rPr>
        <w:t xml:space="preserve">                           </w:t>
      </w:r>
      <w:r w:rsidRPr="00B91784">
        <w:rPr>
          <w:rFonts w:ascii="Times New Roman" w:eastAsia="Times New Roman" w:hAnsi="Times New Roman"/>
          <w:b/>
          <w:bCs/>
          <w:sz w:val="30"/>
          <w:szCs w:val="30"/>
          <w:lang w:eastAsia="ru-RU"/>
        </w:rPr>
        <w:t xml:space="preserve">          №1</w:t>
      </w:r>
      <w:r w:rsidR="002B2842">
        <w:rPr>
          <w:rFonts w:ascii="Times New Roman" w:eastAsia="Times New Roman" w:hAnsi="Times New Roman"/>
          <w:b/>
          <w:bCs/>
          <w:sz w:val="30"/>
          <w:szCs w:val="30"/>
          <w:lang w:eastAsia="ru-RU"/>
        </w:rPr>
        <w:t>22</w:t>
      </w:r>
    </w:p>
    <w:p w:rsidR="00B91784" w:rsidRDefault="00B91784" w:rsidP="00B91784">
      <w:pPr>
        <w:pStyle w:val="ConsPlusTitle"/>
        <w:jc w:val="both"/>
        <w:rPr>
          <w:rFonts w:ascii="Times New Roman" w:hAnsi="Times New Roman" w:cs="Times New Roman"/>
          <w:sz w:val="24"/>
          <w:szCs w:val="24"/>
        </w:rPr>
      </w:pPr>
    </w:p>
    <w:p w:rsidR="00B91784" w:rsidRDefault="002151C4" w:rsidP="00B91784">
      <w:pPr>
        <w:pStyle w:val="ConsPlusTitle"/>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B91784" w:rsidRPr="00B91784">
        <w:rPr>
          <w:rFonts w:ascii="Times New Roman" w:hAnsi="Times New Roman" w:cs="Times New Roman"/>
          <w:sz w:val="24"/>
          <w:szCs w:val="24"/>
        </w:rPr>
        <w:t>ПОРЯД</w:t>
      </w:r>
      <w:r>
        <w:rPr>
          <w:rFonts w:ascii="Times New Roman" w:hAnsi="Times New Roman" w:cs="Times New Roman"/>
          <w:sz w:val="24"/>
          <w:szCs w:val="24"/>
        </w:rPr>
        <w:t>КА</w:t>
      </w:r>
      <w:r w:rsidR="00B91784" w:rsidRPr="00B91784">
        <w:rPr>
          <w:rFonts w:ascii="Times New Roman" w:hAnsi="Times New Roman" w:cs="Times New Roman"/>
          <w:sz w:val="24"/>
          <w:szCs w:val="24"/>
        </w:rPr>
        <w:t xml:space="preserve"> УЧЕТА БЮДЖЕТНЫХ И ДЕНЕЖНЫХ ОБЯЗАТЕЛЬСТВ ПОЛУЧАТЕЛЕЙ СРЕДСТВ  БЮДЖЕТА МУНИЦИПАЛЬНОГО ОБРАЗОВАНИЯ «</w:t>
      </w:r>
      <w:r w:rsidR="002B2842">
        <w:rPr>
          <w:rFonts w:ascii="Times New Roman" w:hAnsi="Times New Roman" w:cs="Times New Roman"/>
          <w:sz w:val="24"/>
          <w:szCs w:val="24"/>
        </w:rPr>
        <w:t>ГОРОДЕНСКИЙ</w:t>
      </w:r>
      <w:r w:rsidR="00B91784">
        <w:rPr>
          <w:rFonts w:ascii="Times New Roman" w:hAnsi="Times New Roman" w:cs="Times New Roman"/>
          <w:sz w:val="24"/>
          <w:szCs w:val="24"/>
        </w:rPr>
        <w:t xml:space="preserve"> СЕЛЬСОВЕТ ЛЬГОВСКОГО РАЙОНА КУРСКОЙ ОБЛАСТИ</w:t>
      </w:r>
      <w:r w:rsidR="00B91784" w:rsidRPr="00B91784">
        <w:rPr>
          <w:rFonts w:ascii="Times New Roman" w:hAnsi="Times New Roman" w:cs="Times New Roman"/>
          <w:sz w:val="24"/>
          <w:szCs w:val="24"/>
        </w:rPr>
        <w:t>» ОРГАНОМ, ОСУЩЕСТВЛЯЮЩИМ ПОЛНОМОЧИЯ ПО УЧЕТУ БЮДЖЕТНЫХ И ДЕНЕЖНЫХ ОБЯЗАТЕЛЬСТВ</w:t>
      </w:r>
    </w:p>
    <w:p w:rsidR="002B2842" w:rsidRPr="00B91784" w:rsidRDefault="002B2842" w:rsidP="00B91784">
      <w:pPr>
        <w:pStyle w:val="ConsPlusTitle"/>
        <w:jc w:val="both"/>
        <w:rPr>
          <w:rFonts w:ascii="Times New Roman" w:hAnsi="Times New Roman" w:cs="Times New Roman"/>
          <w:sz w:val="24"/>
          <w:szCs w:val="24"/>
        </w:rPr>
      </w:pPr>
    </w:p>
    <w:p w:rsidR="00B91784" w:rsidRPr="00B91784" w:rsidRDefault="00B91784" w:rsidP="00B91784">
      <w:pPr>
        <w:widowControl w:val="0"/>
        <w:shd w:val="clear" w:color="auto" w:fill="FFFFFF"/>
        <w:autoSpaceDE w:val="0"/>
        <w:autoSpaceDN w:val="0"/>
        <w:adjustRightInd w:val="0"/>
        <w:spacing w:before="317" w:after="0" w:line="317" w:lineRule="exact"/>
        <w:ind w:right="48"/>
        <w:jc w:val="both"/>
        <w:rPr>
          <w:rFonts w:ascii="Times New Roman" w:eastAsia="Times New Roman" w:hAnsi="Times New Roman"/>
          <w:sz w:val="20"/>
          <w:szCs w:val="20"/>
          <w:lang w:eastAsia="ru-RU"/>
        </w:rPr>
      </w:pPr>
      <w:r w:rsidRPr="00B91784">
        <w:rPr>
          <w:rFonts w:ascii="Times New Roman" w:eastAsia="Times New Roman" w:hAnsi="Times New Roman"/>
          <w:sz w:val="30"/>
          <w:szCs w:val="30"/>
          <w:lang w:eastAsia="ru-RU"/>
        </w:rPr>
        <w:t>В соответствии с пунктами 1 и 2, абзацем третьим пункта 5 статьи 219 Бюджетного кодекса Российской Федерации постановляю:</w:t>
      </w:r>
    </w:p>
    <w:p w:rsidR="00B91784" w:rsidRPr="00B91784" w:rsidRDefault="00B91784" w:rsidP="00B91784">
      <w:pPr>
        <w:widowControl w:val="0"/>
        <w:shd w:val="clear" w:color="auto" w:fill="FFFFFF"/>
        <w:tabs>
          <w:tab w:val="left" w:pos="1066"/>
        </w:tabs>
        <w:autoSpaceDE w:val="0"/>
        <w:autoSpaceDN w:val="0"/>
        <w:adjustRightInd w:val="0"/>
        <w:spacing w:after="0" w:line="317" w:lineRule="exact"/>
        <w:ind w:right="19"/>
        <w:jc w:val="both"/>
        <w:rPr>
          <w:rFonts w:ascii="Times New Roman" w:eastAsia="Times New Roman" w:hAnsi="Times New Roman"/>
          <w:spacing w:val="-31"/>
          <w:sz w:val="30"/>
          <w:szCs w:val="30"/>
          <w:lang w:eastAsia="ru-RU"/>
        </w:rPr>
      </w:pPr>
      <w:r w:rsidRPr="00B91784">
        <w:rPr>
          <w:rFonts w:ascii="Times New Roman" w:eastAsia="Times New Roman" w:hAnsi="Times New Roman"/>
          <w:spacing w:val="-8"/>
          <w:sz w:val="30"/>
          <w:szCs w:val="30"/>
          <w:lang w:eastAsia="ru-RU"/>
        </w:rPr>
        <w:t>Утвердить прилагаемый Порядок учета бюджетных и денежных обязательств получателей средств бюджета МО «</w:t>
      </w:r>
      <w:r w:rsidR="002B2842">
        <w:rPr>
          <w:rFonts w:ascii="Times New Roman" w:eastAsia="Times New Roman" w:hAnsi="Times New Roman"/>
          <w:spacing w:val="-8"/>
          <w:sz w:val="30"/>
          <w:szCs w:val="30"/>
          <w:lang w:eastAsia="ru-RU"/>
        </w:rPr>
        <w:t>Городенский</w:t>
      </w:r>
      <w:r w:rsidRPr="00B91784">
        <w:rPr>
          <w:rFonts w:ascii="Times New Roman" w:eastAsia="Times New Roman" w:hAnsi="Times New Roman"/>
          <w:spacing w:val="-8"/>
          <w:sz w:val="30"/>
          <w:szCs w:val="30"/>
          <w:lang w:eastAsia="ru-RU"/>
        </w:rPr>
        <w:t xml:space="preserve"> сельсовет» Льговского района Курской области </w:t>
      </w:r>
      <w:r w:rsidR="00AE0FE8">
        <w:rPr>
          <w:rFonts w:ascii="Times New Roman" w:eastAsia="Times New Roman" w:hAnsi="Times New Roman"/>
          <w:spacing w:val="-8"/>
          <w:sz w:val="30"/>
          <w:szCs w:val="30"/>
          <w:lang w:eastAsia="ru-RU"/>
        </w:rPr>
        <w:t>органом, осуществляющим полномочия по учету бюджетных и денежных обязательств.</w:t>
      </w:r>
    </w:p>
    <w:p w:rsidR="00AE0FE8" w:rsidRPr="00B91784" w:rsidRDefault="00B91784" w:rsidP="00AE0FE8">
      <w:pPr>
        <w:widowControl w:val="0"/>
        <w:shd w:val="clear" w:color="auto" w:fill="FFFFFF"/>
        <w:tabs>
          <w:tab w:val="left" w:pos="1066"/>
        </w:tabs>
        <w:autoSpaceDE w:val="0"/>
        <w:autoSpaceDN w:val="0"/>
        <w:adjustRightInd w:val="0"/>
        <w:spacing w:after="0" w:line="317" w:lineRule="exact"/>
        <w:ind w:right="19"/>
        <w:jc w:val="both"/>
        <w:rPr>
          <w:rFonts w:ascii="Times New Roman" w:eastAsia="Times New Roman" w:hAnsi="Times New Roman"/>
          <w:spacing w:val="-31"/>
          <w:sz w:val="30"/>
          <w:szCs w:val="30"/>
          <w:lang w:eastAsia="ru-RU"/>
        </w:rPr>
      </w:pPr>
      <w:r w:rsidRPr="00B91784">
        <w:rPr>
          <w:rFonts w:ascii="Times New Roman" w:eastAsia="Times New Roman" w:hAnsi="Times New Roman"/>
          <w:spacing w:val="-9"/>
          <w:sz w:val="30"/>
          <w:szCs w:val="30"/>
          <w:lang w:eastAsia="ru-RU"/>
        </w:rPr>
        <w:t xml:space="preserve">Установить, что формирование и представление получателями </w:t>
      </w:r>
      <w:r w:rsidRPr="00B91784">
        <w:rPr>
          <w:rFonts w:ascii="Times New Roman" w:eastAsia="Times New Roman" w:hAnsi="Times New Roman"/>
          <w:sz w:val="30"/>
          <w:szCs w:val="30"/>
          <w:lang w:eastAsia="ru-RU"/>
        </w:rPr>
        <w:t xml:space="preserve">бюджетных средств сведений, необходимых для учета бюджетных и денежных обязательств, осуществляется с использованием информационной системы </w:t>
      </w:r>
      <w:r w:rsidR="00AE0FE8">
        <w:rPr>
          <w:rFonts w:ascii="Times New Roman" w:eastAsia="Times New Roman" w:hAnsi="Times New Roman"/>
          <w:spacing w:val="-8"/>
          <w:sz w:val="30"/>
          <w:szCs w:val="30"/>
          <w:lang w:eastAsia="ru-RU"/>
        </w:rPr>
        <w:t>органом, осуществляющим полномочия по учету бюджетных и денежных обязательств.</w:t>
      </w:r>
    </w:p>
    <w:p w:rsidR="00B91784" w:rsidRPr="00B91784" w:rsidRDefault="00B91784" w:rsidP="00B9178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pacing w:val="-12"/>
          <w:sz w:val="30"/>
          <w:szCs w:val="30"/>
          <w:lang w:eastAsia="ru-RU"/>
        </w:rPr>
        <w:t>3.</w:t>
      </w:r>
      <w:r w:rsidRPr="00E32DDA">
        <w:rPr>
          <w:rFonts w:ascii="Times New Roman" w:eastAsia="Times New Roman" w:hAnsi="Times New Roman"/>
          <w:sz w:val="24"/>
          <w:szCs w:val="24"/>
          <w:lang w:eastAsia="ru-RU"/>
        </w:rPr>
        <w:t xml:space="preserve">. </w:t>
      </w:r>
      <w:r w:rsidRPr="00B91784">
        <w:rPr>
          <w:rFonts w:ascii="Times New Roman" w:eastAsia="Times New Roman" w:hAnsi="Times New Roman"/>
          <w:sz w:val="28"/>
          <w:szCs w:val="28"/>
          <w:lang w:eastAsia="ru-RU"/>
        </w:rPr>
        <w:t xml:space="preserve">Установить, что положения Порядка (в редакции настоящего </w:t>
      </w:r>
      <w:r w:rsidR="00AE0FE8">
        <w:rPr>
          <w:rFonts w:ascii="Times New Roman" w:eastAsia="Times New Roman" w:hAnsi="Times New Roman"/>
          <w:sz w:val="28"/>
          <w:szCs w:val="28"/>
          <w:lang w:eastAsia="ru-RU"/>
        </w:rPr>
        <w:t>постановления</w:t>
      </w:r>
      <w:r w:rsidRPr="00B91784">
        <w:rPr>
          <w:rFonts w:ascii="Times New Roman" w:eastAsia="Times New Roman" w:hAnsi="Times New Roman"/>
          <w:sz w:val="28"/>
          <w:szCs w:val="28"/>
          <w:lang w:eastAsia="ru-RU"/>
        </w:rPr>
        <w:t>) применяются в отношении бюджетных обязательств, возникающих на основании документов, предусмотренных:</w:t>
      </w:r>
    </w:p>
    <w:p w:rsidR="00B91784" w:rsidRPr="00B91784" w:rsidRDefault="00B91784" w:rsidP="00B91784">
      <w:pPr>
        <w:spacing w:after="0" w:line="240" w:lineRule="auto"/>
        <w:jc w:val="both"/>
        <w:rPr>
          <w:rFonts w:ascii="Times New Roman" w:eastAsia="Times New Roman" w:hAnsi="Times New Roman"/>
          <w:sz w:val="28"/>
          <w:szCs w:val="28"/>
          <w:lang w:eastAsia="ru-RU"/>
        </w:rPr>
      </w:pPr>
      <w:r w:rsidRPr="00B91784">
        <w:rPr>
          <w:rFonts w:ascii="Times New Roman" w:eastAsia="Times New Roman" w:hAnsi="Times New Roman"/>
          <w:sz w:val="28"/>
          <w:szCs w:val="28"/>
          <w:lang w:eastAsia="ru-RU"/>
        </w:rPr>
        <w:t>Пунктами 13.1, 13.2, абзацами шесть - восемь пункта 24, абзацем 5 пункта 25, абзацем шесть пункта 26 – с 1 января 2024 г.;</w:t>
      </w:r>
    </w:p>
    <w:p w:rsidR="00B91784" w:rsidRPr="00B91784" w:rsidRDefault="00B91784" w:rsidP="00B91784">
      <w:pPr>
        <w:spacing w:after="0" w:line="240" w:lineRule="auto"/>
        <w:jc w:val="both"/>
        <w:rPr>
          <w:rFonts w:ascii="Times New Roman" w:eastAsia="Times New Roman" w:hAnsi="Times New Roman"/>
          <w:sz w:val="28"/>
          <w:szCs w:val="28"/>
          <w:lang w:eastAsia="ru-RU"/>
        </w:rPr>
      </w:pPr>
      <w:r w:rsidRPr="00B91784">
        <w:rPr>
          <w:rFonts w:ascii="Times New Roman" w:eastAsia="Times New Roman" w:hAnsi="Times New Roman"/>
          <w:sz w:val="28"/>
          <w:szCs w:val="28"/>
          <w:lang w:eastAsia="ru-RU"/>
        </w:rPr>
        <w:t xml:space="preserve">пунктами 6.1, 8.1, 9.1 Перечня документов, на основании которых возникают бюджетные обязательства получателей средств </w:t>
      </w:r>
      <w:r w:rsidR="00AE0FE8">
        <w:rPr>
          <w:rFonts w:ascii="Times New Roman" w:eastAsia="Times New Roman" w:hAnsi="Times New Roman"/>
          <w:sz w:val="28"/>
          <w:szCs w:val="28"/>
          <w:lang w:eastAsia="ru-RU"/>
        </w:rPr>
        <w:t>местного</w:t>
      </w:r>
      <w:r w:rsidRPr="00B91784">
        <w:rPr>
          <w:rFonts w:ascii="Times New Roman" w:eastAsia="Times New Roman" w:hAnsi="Times New Roman"/>
          <w:sz w:val="28"/>
          <w:szCs w:val="28"/>
          <w:lang w:eastAsia="ru-RU"/>
        </w:rPr>
        <w:t xml:space="preserve"> бюджета, и документов, подтверждающих возникновение денежных обязательств получателей средств </w:t>
      </w:r>
      <w:r w:rsidR="002B2842">
        <w:rPr>
          <w:rFonts w:ascii="Times New Roman" w:eastAsia="Times New Roman" w:hAnsi="Times New Roman"/>
          <w:sz w:val="28"/>
          <w:szCs w:val="28"/>
          <w:lang w:eastAsia="ru-RU"/>
        </w:rPr>
        <w:t>местного</w:t>
      </w:r>
      <w:r w:rsidRPr="00B91784">
        <w:rPr>
          <w:rFonts w:ascii="Times New Roman" w:eastAsia="Times New Roman" w:hAnsi="Times New Roman"/>
          <w:sz w:val="28"/>
          <w:szCs w:val="28"/>
          <w:lang w:eastAsia="ru-RU"/>
        </w:rPr>
        <w:t xml:space="preserve"> бюджета, являющегося приложением № 3 к Порядку (далее - Перечень), при исполнении </w:t>
      </w:r>
      <w:r w:rsidR="002B2842">
        <w:rPr>
          <w:rFonts w:ascii="Times New Roman" w:eastAsia="Times New Roman" w:hAnsi="Times New Roman"/>
          <w:sz w:val="28"/>
          <w:szCs w:val="28"/>
          <w:lang w:eastAsia="ru-RU"/>
        </w:rPr>
        <w:t>местного</w:t>
      </w:r>
      <w:r w:rsidRPr="00B91784">
        <w:rPr>
          <w:rFonts w:ascii="Times New Roman" w:eastAsia="Times New Roman" w:hAnsi="Times New Roman"/>
          <w:sz w:val="28"/>
          <w:szCs w:val="28"/>
          <w:lang w:eastAsia="ru-RU"/>
        </w:rPr>
        <w:t xml:space="preserve"> бюджета, начиная с </w:t>
      </w:r>
      <w:r w:rsidR="002B2842">
        <w:rPr>
          <w:rFonts w:ascii="Times New Roman" w:eastAsia="Times New Roman" w:hAnsi="Times New Roman"/>
          <w:sz w:val="28"/>
          <w:szCs w:val="28"/>
          <w:lang w:eastAsia="ru-RU"/>
        </w:rPr>
        <w:t>местного</w:t>
      </w:r>
      <w:r w:rsidRPr="00B91784">
        <w:rPr>
          <w:rFonts w:ascii="Times New Roman" w:eastAsia="Times New Roman" w:hAnsi="Times New Roman"/>
          <w:sz w:val="28"/>
          <w:szCs w:val="28"/>
          <w:lang w:eastAsia="ru-RU"/>
        </w:rPr>
        <w:t xml:space="preserve"> бюджета на 2024 год (на 2024 год и на плановый период 2025 и 2026 годов);</w:t>
      </w:r>
    </w:p>
    <w:p w:rsidR="00B91784" w:rsidRPr="00B91784" w:rsidRDefault="00B91784" w:rsidP="00B91784">
      <w:pPr>
        <w:spacing w:after="0" w:line="240" w:lineRule="auto"/>
        <w:jc w:val="both"/>
        <w:rPr>
          <w:rFonts w:ascii="Times New Roman" w:eastAsia="Times New Roman" w:hAnsi="Times New Roman"/>
          <w:sz w:val="28"/>
          <w:szCs w:val="28"/>
          <w:lang w:eastAsia="ru-RU"/>
        </w:rPr>
      </w:pPr>
      <w:r w:rsidRPr="00B91784">
        <w:rPr>
          <w:rFonts w:ascii="Times New Roman" w:eastAsia="Times New Roman" w:hAnsi="Times New Roman"/>
          <w:sz w:val="28"/>
          <w:szCs w:val="28"/>
          <w:lang w:eastAsia="ru-RU"/>
        </w:rPr>
        <w:t>пунктом 3 Перечня, - с 1 апреля 2024 г.;</w:t>
      </w:r>
    </w:p>
    <w:p w:rsidR="00B91784" w:rsidRDefault="00B91784" w:rsidP="00B91784">
      <w:pPr>
        <w:spacing w:after="0" w:line="240" w:lineRule="auto"/>
        <w:jc w:val="both"/>
        <w:rPr>
          <w:rFonts w:ascii="Times New Roman" w:eastAsia="Times New Roman" w:hAnsi="Times New Roman"/>
          <w:sz w:val="28"/>
          <w:szCs w:val="28"/>
          <w:lang w:eastAsia="ru-RU"/>
        </w:rPr>
      </w:pPr>
      <w:r w:rsidRPr="00B91784">
        <w:rPr>
          <w:rFonts w:ascii="Times New Roman" w:eastAsia="Times New Roman" w:hAnsi="Times New Roman"/>
          <w:sz w:val="28"/>
          <w:szCs w:val="28"/>
          <w:lang w:eastAsia="ru-RU"/>
        </w:rPr>
        <w:t>пунктом 3.1 Перечня, - с 1 июля 2024 г.</w:t>
      </w:r>
    </w:p>
    <w:p w:rsidR="002151C4" w:rsidRPr="00D278AE" w:rsidRDefault="00D278AE" w:rsidP="00B91784">
      <w:pPr>
        <w:spacing w:after="0" w:line="240" w:lineRule="auto"/>
        <w:jc w:val="both"/>
        <w:rPr>
          <w:rFonts w:ascii="Times New Roman" w:eastAsia="Times New Roman" w:hAnsi="Times New Roman"/>
          <w:sz w:val="28"/>
          <w:szCs w:val="28"/>
          <w:lang w:eastAsia="ru-RU"/>
        </w:rPr>
      </w:pPr>
      <w:r w:rsidRPr="00D278AE">
        <w:rPr>
          <w:rFonts w:ascii="Times New Roman" w:hAnsi="Times New Roman"/>
          <w:spacing w:val="-3"/>
          <w:sz w:val="28"/>
          <w:szCs w:val="28"/>
        </w:rPr>
        <w:t xml:space="preserve">4.Признать утратившими силу Постановление Администрации </w:t>
      </w:r>
      <w:r w:rsidR="002B2842">
        <w:rPr>
          <w:rFonts w:ascii="Times New Roman" w:hAnsi="Times New Roman"/>
          <w:spacing w:val="-3"/>
          <w:sz w:val="28"/>
          <w:szCs w:val="28"/>
        </w:rPr>
        <w:t>Городенск</w:t>
      </w:r>
      <w:r w:rsidRPr="00D278AE">
        <w:rPr>
          <w:rFonts w:ascii="Times New Roman" w:hAnsi="Times New Roman"/>
          <w:spacing w:val="-3"/>
          <w:sz w:val="28"/>
          <w:szCs w:val="28"/>
        </w:rPr>
        <w:t xml:space="preserve">ого сельсовета Льговского района  от </w:t>
      </w:r>
      <w:r>
        <w:rPr>
          <w:rFonts w:ascii="Times New Roman" w:hAnsi="Times New Roman"/>
          <w:spacing w:val="-3"/>
          <w:sz w:val="28"/>
          <w:szCs w:val="28"/>
        </w:rPr>
        <w:t>2</w:t>
      </w:r>
      <w:r w:rsidR="002B2842">
        <w:rPr>
          <w:rFonts w:ascii="Times New Roman" w:hAnsi="Times New Roman"/>
          <w:spacing w:val="-3"/>
          <w:sz w:val="28"/>
          <w:szCs w:val="28"/>
        </w:rPr>
        <w:t>4</w:t>
      </w:r>
      <w:r w:rsidRPr="00D278AE">
        <w:rPr>
          <w:rFonts w:ascii="Times New Roman" w:hAnsi="Times New Roman"/>
          <w:spacing w:val="-3"/>
          <w:sz w:val="28"/>
          <w:szCs w:val="28"/>
        </w:rPr>
        <w:t>.1</w:t>
      </w:r>
      <w:r>
        <w:rPr>
          <w:rFonts w:ascii="Times New Roman" w:hAnsi="Times New Roman"/>
          <w:spacing w:val="-3"/>
          <w:sz w:val="28"/>
          <w:szCs w:val="28"/>
        </w:rPr>
        <w:t>2</w:t>
      </w:r>
      <w:r w:rsidRPr="00D278AE">
        <w:rPr>
          <w:rFonts w:ascii="Times New Roman" w:hAnsi="Times New Roman"/>
          <w:spacing w:val="-3"/>
          <w:sz w:val="28"/>
          <w:szCs w:val="28"/>
        </w:rPr>
        <w:t>.20</w:t>
      </w:r>
      <w:r>
        <w:rPr>
          <w:rFonts w:ascii="Times New Roman" w:hAnsi="Times New Roman"/>
          <w:spacing w:val="-3"/>
          <w:sz w:val="28"/>
          <w:szCs w:val="28"/>
        </w:rPr>
        <w:t>21</w:t>
      </w:r>
      <w:r w:rsidRPr="00D278AE">
        <w:rPr>
          <w:rFonts w:ascii="Times New Roman" w:hAnsi="Times New Roman"/>
          <w:spacing w:val="-3"/>
          <w:sz w:val="28"/>
          <w:szCs w:val="28"/>
        </w:rPr>
        <w:t xml:space="preserve"> г. № 1</w:t>
      </w:r>
      <w:r w:rsidR="002B2842">
        <w:rPr>
          <w:rFonts w:ascii="Times New Roman" w:hAnsi="Times New Roman"/>
          <w:spacing w:val="-3"/>
          <w:sz w:val="28"/>
          <w:szCs w:val="28"/>
        </w:rPr>
        <w:t>32</w:t>
      </w:r>
      <w:r w:rsidRPr="00D278AE">
        <w:rPr>
          <w:rFonts w:ascii="Times New Roman" w:hAnsi="Times New Roman"/>
          <w:spacing w:val="-3"/>
          <w:sz w:val="28"/>
          <w:szCs w:val="28"/>
        </w:rPr>
        <w:t xml:space="preserve"> «Об утверждении</w:t>
      </w:r>
      <w:r>
        <w:rPr>
          <w:rFonts w:ascii="Times New Roman" w:hAnsi="Times New Roman"/>
          <w:spacing w:val="-3"/>
          <w:sz w:val="28"/>
          <w:szCs w:val="28"/>
        </w:rPr>
        <w:t xml:space="preserve">  Порядка учета бюджетных и денежных обязательств получателей средств бюджета МО </w:t>
      </w:r>
      <w:r>
        <w:rPr>
          <w:rFonts w:ascii="Times New Roman" w:hAnsi="Times New Roman"/>
          <w:spacing w:val="-3"/>
          <w:sz w:val="28"/>
          <w:szCs w:val="28"/>
        </w:rPr>
        <w:lastRenderedPageBreak/>
        <w:t>«</w:t>
      </w:r>
      <w:r w:rsidR="002B2842">
        <w:rPr>
          <w:rFonts w:ascii="Times New Roman" w:hAnsi="Times New Roman"/>
          <w:spacing w:val="-3"/>
          <w:sz w:val="28"/>
          <w:szCs w:val="28"/>
        </w:rPr>
        <w:t>Городенск</w:t>
      </w:r>
      <w:r>
        <w:rPr>
          <w:rFonts w:ascii="Times New Roman" w:hAnsi="Times New Roman"/>
          <w:spacing w:val="-3"/>
          <w:sz w:val="28"/>
          <w:szCs w:val="28"/>
        </w:rPr>
        <w:t>ий сельсовет» Льговского района Курской области Управлением Федерально казначейства по Курской области.</w:t>
      </w:r>
    </w:p>
    <w:p w:rsidR="00B91784" w:rsidRPr="00B91784" w:rsidRDefault="00D278AE" w:rsidP="00B91784">
      <w:pPr>
        <w:widowControl w:val="0"/>
        <w:shd w:val="clear" w:color="auto" w:fill="FFFFFF"/>
        <w:tabs>
          <w:tab w:val="left" w:pos="1181"/>
        </w:tabs>
        <w:autoSpaceDE w:val="0"/>
        <w:autoSpaceDN w:val="0"/>
        <w:adjustRightInd w:val="0"/>
        <w:spacing w:after="0" w:line="317" w:lineRule="exact"/>
        <w:jc w:val="both"/>
        <w:rPr>
          <w:rFonts w:ascii="Times New Roman" w:eastAsia="Times New Roman" w:hAnsi="Times New Roman"/>
          <w:spacing w:val="-21"/>
          <w:sz w:val="30"/>
          <w:szCs w:val="30"/>
          <w:lang w:eastAsia="ru-RU"/>
        </w:rPr>
      </w:pPr>
      <w:r>
        <w:rPr>
          <w:rFonts w:ascii="Times New Roman" w:eastAsia="Times New Roman" w:hAnsi="Times New Roman"/>
          <w:sz w:val="30"/>
          <w:szCs w:val="30"/>
          <w:lang w:eastAsia="ru-RU"/>
        </w:rPr>
        <w:t>5</w:t>
      </w:r>
      <w:r w:rsidR="00B91784">
        <w:rPr>
          <w:rFonts w:ascii="Times New Roman" w:eastAsia="Times New Roman" w:hAnsi="Times New Roman"/>
          <w:sz w:val="30"/>
          <w:szCs w:val="30"/>
          <w:lang w:eastAsia="ru-RU"/>
        </w:rPr>
        <w:t>.</w:t>
      </w:r>
      <w:r w:rsidR="00B91784" w:rsidRPr="00B91784">
        <w:rPr>
          <w:rFonts w:ascii="Times New Roman" w:eastAsia="Times New Roman" w:hAnsi="Times New Roman"/>
          <w:sz w:val="30"/>
          <w:szCs w:val="30"/>
          <w:lang w:eastAsia="ru-RU"/>
        </w:rPr>
        <w:t xml:space="preserve">Контроль за исполнением настоящего приказа возложить на </w:t>
      </w:r>
      <w:r w:rsidR="002B2842">
        <w:rPr>
          <w:rFonts w:ascii="Times New Roman" w:eastAsia="Times New Roman" w:hAnsi="Times New Roman"/>
          <w:sz w:val="30"/>
          <w:szCs w:val="30"/>
          <w:lang w:eastAsia="ru-RU"/>
        </w:rPr>
        <w:t xml:space="preserve">и.о. </w:t>
      </w:r>
      <w:r w:rsidR="00B91784" w:rsidRPr="00B91784">
        <w:rPr>
          <w:rFonts w:ascii="Times New Roman" w:eastAsia="Times New Roman" w:hAnsi="Times New Roman"/>
          <w:sz w:val="30"/>
          <w:szCs w:val="30"/>
          <w:lang w:eastAsia="ru-RU"/>
        </w:rPr>
        <w:t>начальника отдела М</w:t>
      </w:r>
      <w:r w:rsidR="002B2842">
        <w:rPr>
          <w:rFonts w:ascii="Times New Roman" w:eastAsia="Times New Roman" w:hAnsi="Times New Roman"/>
          <w:sz w:val="30"/>
          <w:szCs w:val="30"/>
          <w:lang w:eastAsia="ru-RU"/>
        </w:rPr>
        <w:t>алдзигову Светлану Викторовну</w:t>
      </w:r>
      <w:r w:rsidR="00B91784" w:rsidRPr="00B91784">
        <w:rPr>
          <w:rFonts w:ascii="Times New Roman" w:eastAsia="Times New Roman" w:hAnsi="Times New Roman"/>
          <w:sz w:val="30"/>
          <w:szCs w:val="30"/>
          <w:lang w:eastAsia="ru-RU"/>
        </w:rPr>
        <w:t>.</w:t>
      </w:r>
    </w:p>
    <w:p w:rsidR="00B91784" w:rsidRDefault="00D278AE" w:rsidP="00B91784">
      <w:pPr>
        <w:widowControl w:val="0"/>
        <w:shd w:val="clear" w:color="auto" w:fill="FFFFFF"/>
        <w:tabs>
          <w:tab w:val="left" w:pos="1075"/>
        </w:tabs>
        <w:autoSpaceDE w:val="0"/>
        <w:autoSpaceDN w:val="0"/>
        <w:adjustRightInd w:val="0"/>
        <w:spacing w:after="499" w:line="317" w:lineRule="exact"/>
        <w:rPr>
          <w:rFonts w:ascii="Times New Roman" w:eastAsia="Times New Roman" w:hAnsi="Times New Roman"/>
          <w:spacing w:val="-9"/>
          <w:sz w:val="30"/>
          <w:szCs w:val="30"/>
          <w:lang w:eastAsia="ru-RU"/>
        </w:rPr>
      </w:pPr>
      <w:r>
        <w:rPr>
          <w:rFonts w:ascii="Times New Roman" w:eastAsia="Times New Roman" w:hAnsi="Times New Roman"/>
          <w:spacing w:val="-17"/>
          <w:sz w:val="30"/>
          <w:szCs w:val="30"/>
          <w:lang w:eastAsia="ru-RU"/>
        </w:rPr>
        <w:t>6</w:t>
      </w:r>
      <w:r w:rsidR="00B91784" w:rsidRPr="00B91784">
        <w:rPr>
          <w:rFonts w:ascii="Times New Roman" w:eastAsia="Times New Roman" w:hAnsi="Times New Roman"/>
          <w:spacing w:val="-17"/>
          <w:sz w:val="30"/>
          <w:szCs w:val="30"/>
          <w:lang w:eastAsia="ru-RU"/>
        </w:rPr>
        <w:t>.</w:t>
      </w:r>
      <w:r w:rsidR="00B91784" w:rsidRPr="00B91784">
        <w:rPr>
          <w:rFonts w:ascii="Times New Roman" w:eastAsia="Times New Roman" w:hAnsi="Times New Roman"/>
          <w:spacing w:val="-9"/>
          <w:sz w:val="30"/>
          <w:szCs w:val="30"/>
          <w:lang w:eastAsia="ru-RU"/>
        </w:rPr>
        <w:t>Настоящи</w:t>
      </w:r>
      <w:r w:rsidR="00C2179E">
        <w:rPr>
          <w:rFonts w:ascii="Times New Roman" w:eastAsia="Times New Roman" w:hAnsi="Times New Roman"/>
          <w:spacing w:val="-9"/>
          <w:sz w:val="30"/>
          <w:szCs w:val="30"/>
          <w:lang w:eastAsia="ru-RU"/>
        </w:rPr>
        <w:t>е</w:t>
      </w:r>
      <w:r w:rsidR="002B2842">
        <w:rPr>
          <w:rFonts w:ascii="Times New Roman" w:eastAsia="Times New Roman" w:hAnsi="Times New Roman"/>
          <w:spacing w:val="-9"/>
          <w:sz w:val="30"/>
          <w:szCs w:val="30"/>
          <w:lang w:eastAsia="ru-RU"/>
        </w:rPr>
        <w:t xml:space="preserve"> </w:t>
      </w:r>
      <w:r w:rsidR="00C2179E">
        <w:rPr>
          <w:rFonts w:ascii="Times New Roman" w:eastAsia="Times New Roman" w:hAnsi="Times New Roman"/>
          <w:spacing w:val="-9"/>
          <w:sz w:val="30"/>
          <w:szCs w:val="30"/>
          <w:lang w:eastAsia="ru-RU"/>
        </w:rPr>
        <w:t>постано</w:t>
      </w:r>
      <w:r>
        <w:rPr>
          <w:rFonts w:ascii="Times New Roman" w:eastAsia="Times New Roman" w:hAnsi="Times New Roman"/>
          <w:spacing w:val="-9"/>
          <w:sz w:val="30"/>
          <w:szCs w:val="30"/>
          <w:lang w:eastAsia="ru-RU"/>
        </w:rPr>
        <w:t>в</w:t>
      </w:r>
      <w:r w:rsidR="00C2179E">
        <w:rPr>
          <w:rFonts w:ascii="Times New Roman" w:eastAsia="Times New Roman" w:hAnsi="Times New Roman"/>
          <w:spacing w:val="-9"/>
          <w:sz w:val="30"/>
          <w:szCs w:val="30"/>
          <w:lang w:eastAsia="ru-RU"/>
        </w:rPr>
        <w:t>ление</w:t>
      </w:r>
      <w:r w:rsidR="00B91784" w:rsidRPr="00B91784">
        <w:rPr>
          <w:rFonts w:ascii="Times New Roman" w:eastAsia="Times New Roman" w:hAnsi="Times New Roman"/>
          <w:spacing w:val="-9"/>
          <w:sz w:val="30"/>
          <w:szCs w:val="30"/>
          <w:lang w:eastAsia="ru-RU"/>
        </w:rPr>
        <w:t xml:space="preserve"> вступает в силу с 1 января 202</w:t>
      </w:r>
      <w:r w:rsidR="00B91784">
        <w:rPr>
          <w:rFonts w:ascii="Times New Roman" w:eastAsia="Times New Roman" w:hAnsi="Times New Roman"/>
          <w:spacing w:val="-9"/>
          <w:sz w:val="30"/>
          <w:szCs w:val="30"/>
          <w:lang w:eastAsia="ru-RU"/>
        </w:rPr>
        <w:t>4</w:t>
      </w:r>
      <w:r w:rsidR="00B91784" w:rsidRPr="00B91784">
        <w:rPr>
          <w:rFonts w:ascii="Times New Roman" w:eastAsia="Times New Roman" w:hAnsi="Times New Roman"/>
          <w:spacing w:val="-9"/>
          <w:sz w:val="30"/>
          <w:szCs w:val="30"/>
          <w:lang w:eastAsia="ru-RU"/>
        </w:rPr>
        <w:t xml:space="preserve"> года.</w:t>
      </w:r>
    </w:p>
    <w:p w:rsidR="00604225" w:rsidRPr="00B91784" w:rsidRDefault="00604225" w:rsidP="00B91784">
      <w:pPr>
        <w:widowControl w:val="0"/>
        <w:shd w:val="clear" w:color="auto" w:fill="FFFFFF"/>
        <w:tabs>
          <w:tab w:val="left" w:pos="1075"/>
        </w:tabs>
        <w:autoSpaceDE w:val="0"/>
        <w:autoSpaceDN w:val="0"/>
        <w:adjustRightInd w:val="0"/>
        <w:spacing w:after="499" w:line="317" w:lineRule="exact"/>
        <w:rPr>
          <w:rFonts w:ascii="Times New Roman" w:eastAsia="Times New Roman" w:hAnsi="Times New Roman"/>
          <w:sz w:val="20"/>
          <w:szCs w:val="20"/>
          <w:lang w:eastAsia="ru-RU"/>
        </w:rPr>
      </w:pPr>
    </w:p>
    <w:p w:rsidR="00B91784" w:rsidRPr="002B2842" w:rsidRDefault="002B2842" w:rsidP="002B2842">
      <w:pPr>
        <w:widowControl w:val="0"/>
        <w:shd w:val="clear" w:color="auto" w:fill="FFFFFF"/>
        <w:tabs>
          <w:tab w:val="left" w:pos="1075"/>
        </w:tabs>
        <w:autoSpaceDE w:val="0"/>
        <w:autoSpaceDN w:val="0"/>
        <w:adjustRightInd w:val="0"/>
        <w:spacing w:after="499" w:line="317" w:lineRule="exact"/>
        <w:contextualSpacing/>
        <w:rPr>
          <w:rFonts w:ascii="Times New Roman" w:eastAsia="Times New Roman" w:hAnsi="Times New Roman"/>
          <w:sz w:val="28"/>
          <w:szCs w:val="28"/>
          <w:lang w:eastAsia="ru-RU"/>
        </w:rPr>
      </w:pPr>
      <w:r w:rsidRPr="002B2842">
        <w:rPr>
          <w:rFonts w:ascii="Times New Roman" w:eastAsia="Times New Roman" w:hAnsi="Times New Roman"/>
          <w:sz w:val="28"/>
          <w:szCs w:val="28"/>
          <w:lang w:eastAsia="ru-RU"/>
        </w:rPr>
        <w:t>Глава Городенского сельсовета</w:t>
      </w:r>
    </w:p>
    <w:p w:rsidR="002B2842" w:rsidRPr="002B2842" w:rsidRDefault="002B2842" w:rsidP="002B2842">
      <w:pPr>
        <w:widowControl w:val="0"/>
        <w:shd w:val="clear" w:color="auto" w:fill="FFFFFF"/>
        <w:tabs>
          <w:tab w:val="left" w:pos="1075"/>
        </w:tabs>
        <w:autoSpaceDE w:val="0"/>
        <w:autoSpaceDN w:val="0"/>
        <w:adjustRightInd w:val="0"/>
        <w:spacing w:after="499" w:line="317" w:lineRule="exact"/>
        <w:contextualSpacing/>
        <w:rPr>
          <w:rFonts w:ascii="Times New Roman" w:eastAsia="Times New Roman" w:hAnsi="Times New Roman"/>
          <w:sz w:val="28"/>
          <w:szCs w:val="28"/>
          <w:lang w:eastAsia="ru-RU"/>
        </w:rPr>
      </w:pPr>
      <w:r w:rsidRPr="002B2842">
        <w:rPr>
          <w:rFonts w:ascii="Times New Roman" w:eastAsia="Times New Roman" w:hAnsi="Times New Roman"/>
          <w:sz w:val="28"/>
          <w:szCs w:val="28"/>
          <w:lang w:eastAsia="ru-RU"/>
        </w:rPr>
        <w:t>Льговского района                                                                                     В.М.Сотникова</w:t>
      </w:r>
    </w:p>
    <w:p w:rsidR="00B91784" w:rsidRPr="00B91784" w:rsidRDefault="00B91784" w:rsidP="002B2842">
      <w:pPr>
        <w:framePr w:h="374" w:hRule="exact" w:hSpace="10080" w:wrap="notBeside" w:vAnchor="text" w:hAnchor="page" w:x="1951" w:y="1859"/>
        <w:widowControl w:val="0"/>
        <w:shd w:val="clear" w:color="auto" w:fill="FFFFFF"/>
        <w:tabs>
          <w:tab w:val="left" w:pos="4042"/>
          <w:tab w:val="left" w:pos="7622"/>
        </w:tabs>
        <w:autoSpaceDE w:val="0"/>
        <w:autoSpaceDN w:val="0"/>
        <w:adjustRightInd w:val="0"/>
        <w:spacing w:after="0" w:line="240" w:lineRule="auto"/>
        <w:rPr>
          <w:rFonts w:ascii="Times New Roman" w:eastAsia="Times New Roman" w:hAnsi="Times New Roman"/>
          <w:sz w:val="20"/>
          <w:szCs w:val="20"/>
          <w:lang w:eastAsia="ru-RU"/>
        </w:rPr>
      </w:pPr>
    </w:p>
    <w:p w:rsidR="00B135CE" w:rsidRPr="00B135CE" w:rsidRDefault="00B135CE" w:rsidP="00B135CE">
      <w:pPr>
        <w:widowControl w:val="0"/>
        <w:shd w:val="clear" w:color="auto" w:fill="FFFFFF"/>
        <w:autoSpaceDE w:val="0"/>
        <w:autoSpaceDN w:val="0"/>
        <w:adjustRightInd w:val="0"/>
        <w:spacing w:after="0" w:line="317" w:lineRule="exact"/>
        <w:rPr>
          <w:rFonts w:ascii="Times New Roman" w:eastAsia="Times New Roman" w:hAnsi="Times New Roman"/>
          <w:sz w:val="28"/>
          <w:szCs w:val="28"/>
          <w:lang w:eastAsia="ru-RU"/>
        </w:rPr>
      </w:pPr>
    </w:p>
    <w:p w:rsidR="00B135CE" w:rsidRPr="00B135CE" w:rsidRDefault="00B135CE" w:rsidP="00B135CE">
      <w:pPr>
        <w:widowControl w:val="0"/>
        <w:shd w:val="clear" w:color="auto" w:fill="FFFFFF"/>
        <w:autoSpaceDE w:val="0"/>
        <w:autoSpaceDN w:val="0"/>
        <w:adjustRightInd w:val="0"/>
        <w:spacing w:after="0" w:line="317" w:lineRule="exact"/>
        <w:rPr>
          <w:rFonts w:ascii="Times New Roman" w:eastAsia="Times New Roman" w:hAnsi="Times New Roman"/>
          <w:sz w:val="28"/>
          <w:szCs w:val="28"/>
          <w:lang w:eastAsia="ru-RU"/>
        </w:rPr>
      </w:pPr>
    </w:p>
    <w:p w:rsidR="00B135CE" w:rsidRPr="00B135CE" w:rsidRDefault="00B135CE" w:rsidP="00B135CE">
      <w:pPr>
        <w:widowControl w:val="0"/>
        <w:shd w:val="clear" w:color="auto" w:fill="FFFFFF"/>
        <w:autoSpaceDE w:val="0"/>
        <w:autoSpaceDN w:val="0"/>
        <w:adjustRightInd w:val="0"/>
        <w:spacing w:after="0" w:line="317" w:lineRule="exact"/>
        <w:rPr>
          <w:rFonts w:ascii="Times New Roman" w:eastAsia="Times New Roman" w:hAnsi="Times New Roman"/>
          <w:sz w:val="28"/>
          <w:szCs w:val="28"/>
          <w:lang w:eastAsia="ru-RU"/>
        </w:rPr>
      </w:pPr>
    </w:p>
    <w:p w:rsidR="002B2842"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r w:rsidRPr="00B135CE">
        <w:rPr>
          <w:rFonts w:ascii="Times New Roman" w:eastAsia="Times New Roman" w:hAnsi="Times New Roman"/>
          <w:sz w:val="28"/>
          <w:szCs w:val="28"/>
          <w:lang w:eastAsia="ru-RU"/>
        </w:rPr>
        <w:t xml:space="preserve">                                                               </w:t>
      </w: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2B2842" w:rsidRDefault="002B2842"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p>
    <w:p w:rsidR="00B135CE" w:rsidRP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r w:rsidRPr="00B135CE">
        <w:rPr>
          <w:rFonts w:ascii="Times New Roman" w:eastAsia="Times New Roman" w:hAnsi="Times New Roman"/>
          <w:sz w:val="28"/>
          <w:szCs w:val="28"/>
          <w:lang w:eastAsia="ru-RU"/>
        </w:rPr>
        <w:t xml:space="preserve">  Приложение № 1 </w:t>
      </w:r>
    </w:p>
    <w:p w:rsid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pacing w:val="-11"/>
          <w:sz w:val="28"/>
          <w:szCs w:val="28"/>
          <w:lang w:eastAsia="ru-RU"/>
        </w:rPr>
      </w:pPr>
      <w:r w:rsidRPr="00B135CE">
        <w:rPr>
          <w:rFonts w:ascii="Times New Roman" w:eastAsia="Times New Roman" w:hAnsi="Times New Roman"/>
          <w:spacing w:val="-10"/>
          <w:sz w:val="28"/>
          <w:szCs w:val="28"/>
          <w:lang w:eastAsia="ru-RU"/>
        </w:rPr>
        <w:t>к Порядку учета бюджетных</w:t>
      </w:r>
      <w:r w:rsidR="00B116D3">
        <w:rPr>
          <w:rFonts w:ascii="Times New Roman" w:eastAsia="Times New Roman" w:hAnsi="Times New Roman"/>
          <w:spacing w:val="-10"/>
          <w:sz w:val="28"/>
          <w:szCs w:val="28"/>
          <w:lang w:eastAsia="ru-RU"/>
        </w:rPr>
        <w:t xml:space="preserve"> </w:t>
      </w:r>
      <w:r w:rsidRPr="00B135CE">
        <w:rPr>
          <w:rFonts w:ascii="Times New Roman" w:eastAsia="Times New Roman" w:hAnsi="Times New Roman"/>
          <w:spacing w:val="-11"/>
          <w:sz w:val="28"/>
          <w:szCs w:val="28"/>
          <w:lang w:eastAsia="ru-RU"/>
        </w:rPr>
        <w:t xml:space="preserve">и денежных </w:t>
      </w:r>
    </w:p>
    <w:p w:rsid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pacing w:val="-11"/>
          <w:sz w:val="28"/>
          <w:szCs w:val="28"/>
          <w:lang w:eastAsia="ru-RU"/>
        </w:rPr>
      </w:pPr>
      <w:r w:rsidRPr="00B135CE">
        <w:rPr>
          <w:rFonts w:ascii="Times New Roman" w:eastAsia="Times New Roman" w:hAnsi="Times New Roman"/>
          <w:spacing w:val="-11"/>
          <w:sz w:val="28"/>
          <w:szCs w:val="28"/>
          <w:lang w:eastAsia="ru-RU"/>
        </w:rPr>
        <w:t xml:space="preserve">обязательств </w:t>
      </w:r>
      <w:r w:rsidRPr="00B135CE">
        <w:rPr>
          <w:rFonts w:ascii="Times New Roman" w:eastAsia="Times New Roman" w:hAnsi="Times New Roman"/>
          <w:spacing w:val="-12"/>
          <w:sz w:val="28"/>
          <w:szCs w:val="28"/>
          <w:lang w:eastAsia="ru-RU"/>
        </w:rPr>
        <w:t xml:space="preserve">получателей средств </w:t>
      </w:r>
      <w:r w:rsidRPr="00B135CE">
        <w:rPr>
          <w:rFonts w:ascii="Times New Roman" w:eastAsia="Times New Roman" w:hAnsi="Times New Roman"/>
          <w:spacing w:val="-11"/>
          <w:sz w:val="28"/>
          <w:szCs w:val="28"/>
          <w:lang w:eastAsia="ru-RU"/>
        </w:rPr>
        <w:t>бюджета</w:t>
      </w:r>
    </w:p>
    <w:p w:rsid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pacing w:val="-11"/>
          <w:sz w:val="28"/>
          <w:szCs w:val="28"/>
          <w:lang w:eastAsia="ru-RU"/>
        </w:rPr>
      </w:pPr>
      <w:r w:rsidRPr="00B135CE">
        <w:rPr>
          <w:rFonts w:ascii="Times New Roman" w:eastAsia="Times New Roman" w:hAnsi="Times New Roman"/>
          <w:spacing w:val="-11"/>
          <w:sz w:val="28"/>
          <w:szCs w:val="28"/>
          <w:lang w:eastAsia="ru-RU"/>
        </w:rPr>
        <w:t xml:space="preserve"> МО «</w:t>
      </w:r>
      <w:r w:rsidR="00B116D3">
        <w:rPr>
          <w:rFonts w:ascii="Times New Roman" w:eastAsia="Times New Roman" w:hAnsi="Times New Roman"/>
          <w:spacing w:val="-11"/>
          <w:sz w:val="28"/>
          <w:szCs w:val="28"/>
          <w:lang w:eastAsia="ru-RU"/>
        </w:rPr>
        <w:t>Городен</w:t>
      </w:r>
      <w:r w:rsidRPr="00B135CE">
        <w:rPr>
          <w:rFonts w:ascii="Times New Roman" w:eastAsia="Times New Roman" w:hAnsi="Times New Roman"/>
          <w:spacing w:val="-11"/>
          <w:sz w:val="28"/>
          <w:szCs w:val="28"/>
          <w:lang w:eastAsia="ru-RU"/>
        </w:rPr>
        <w:t xml:space="preserve">ский сельсовет» Льговского района </w:t>
      </w:r>
    </w:p>
    <w:p w:rsid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pacing w:val="-10"/>
          <w:sz w:val="28"/>
          <w:szCs w:val="28"/>
          <w:lang w:eastAsia="ru-RU"/>
        </w:rPr>
      </w:pPr>
      <w:r w:rsidRPr="00B135CE">
        <w:rPr>
          <w:rFonts w:ascii="Times New Roman" w:eastAsia="Times New Roman" w:hAnsi="Times New Roman"/>
          <w:spacing w:val="-11"/>
          <w:sz w:val="28"/>
          <w:szCs w:val="28"/>
          <w:lang w:eastAsia="ru-RU"/>
        </w:rPr>
        <w:t xml:space="preserve">Курской области Управлением </w:t>
      </w:r>
      <w:r w:rsidRPr="00B135CE">
        <w:rPr>
          <w:rFonts w:ascii="Times New Roman" w:eastAsia="Times New Roman" w:hAnsi="Times New Roman"/>
          <w:spacing w:val="-10"/>
          <w:sz w:val="28"/>
          <w:szCs w:val="28"/>
          <w:lang w:eastAsia="ru-RU"/>
        </w:rPr>
        <w:t>Федерального</w:t>
      </w:r>
    </w:p>
    <w:p w:rsidR="00B135CE" w:rsidRDefault="00B116D3"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r w:rsidRPr="00B135CE">
        <w:rPr>
          <w:rFonts w:ascii="Times New Roman" w:eastAsia="Times New Roman" w:hAnsi="Times New Roman"/>
          <w:spacing w:val="-10"/>
          <w:sz w:val="28"/>
          <w:szCs w:val="28"/>
          <w:lang w:eastAsia="ru-RU"/>
        </w:rPr>
        <w:t>К</w:t>
      </w:r>
      <w:r w:rsidR="00B135CE" w:rsidRPr="00B135CE">
        <w:rPr>
          <w:rFonts w:ascii="Times New Roman" w:eastAsia="Times New Roman" w:hAnsi="Times New Roman"/>
          <w:spacing w:val="-10"/>
          <w:sz w:val="28"/>
          <w:szCs w:val="28"/>
          <w:lang w:eastAsia="ru-RU"/>
        </w:rPr>
        <w:t>азначейства</w:t>
      </w:r>
      <w:r>
        <w:rPr>
          <w:rFonts w:ascii="Times New Roman" w:eastAsia="Times New Roman" w:hAnsi="Times New Roman"/>
          <w:spacing w:val="-10"/>
          <w:sz w:val="28"/>
          <w:szCs w:val="28"/>
          <w:lang w:eastAsia="ru-RU"/>
        </w:rPr>
        <w:t xml:space="preserve"> </w:t>
      </w:r>
      <w:r w:rsidR="00B135CE" w:rsidRPr="00B135CE">
        <w:rPr>
          <w:rFonts w:ascii="Times New Roman" w:eastAsia="Times New Roman" w:hAnsi="Times New Roman"/>
          <w:sz w:val="28"/>
          <w:szCs w:val="28"/>
          <w:lang w:eastAsia="ru-RU"/>
        </w:rPr>
        <w:t>по Курской области</w:t>
      </w:r>
    </w:p>
    <w:p w:rsid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органом, осуществляющим полномочия по</w:t>
      </w:r>
    </w:p>
    <w:p w:rsidR="00B135CE" w:rsidRPr="00B135CE" w:rsidRDefault="00B135CE" w:rsidP="00B135CE">
      <w:pPr>
        <w:widowControl w:val="0"/>
        <w:shd w:val="clear" w:color="auto" w:fill="FFFFFF"/>
        <w:autoSpaceDE w:val="0"/>
        <w:autoSpaceDN w:val="0"/>
        <w:adjustRightInd w:val="0"/>
        <w:spacing w:after="0" w:line="317" w:lineRule="exact"/>
        <w:jc w:val="right"/>
        <w:rPr>
          <w:rFonts w:ascii="Times New Roman" w:eastAsia="Times New Roman" w:hAnsi="Times New Roman"/>
          <w:spacing w:val="-10"/>
          <w:sz w:val="28"/>
          <w:szCs w:val="28"/>
          <w:lang w:eastAsia="ru-RU"/>
        </w:rPr>
      </w:pPr>
      <w:r>
        <w:rPr>
          <w:rFonts w:ascii="Times New Roman" w:eastAsia="Times New Roman" w:hAnsi="Times New Roman"/>
          <w:sz w:val="28"/>
          <w:szCs w:val="28"/>
          <w:lang w:eastAsia="ru-RU"/>
        </w:rPr>
        <w:t xml:space="preserve"> учету бюджетных и денежных обязательств</w:t>
      </w:r>
    </w:p>
    <w:p w:rsidR="00890844" w:rsidRPr="00890844" w:rsidRDefault="00890844" w:rsidP="00890844">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Pr>
          <w:rFonts w:ascii="Times New Roman" w:hAnsi="Times New Roman"/>
          <w:bCs/>
          <w:sz w:val="28"/>
          <w:szCs w:val="28"/>
          <w:lang w:eastAsia="ru-RU"/>
        </w:rPr>
        <w:t>утвержденное</w:t>
      </w:r>
    </w:p>
    <w:p w:rsidR="00890844" w:rsidRPr="00890844" w:rsidRDefault="00890844" w:rsidP="00890844">
      <w:pPr>
        <w:widowControl w:val="0"/>
        <w:autoSpaceDE w:val="0"/>
        <w:autoSpaceDN w:val="0"/>
        <w:spacing w:after="0" w:line="240" w:lineRule="auto"/>
        <w:jc w:val="right"/>
        <w:rPr>
          <w:rFonts w:ascii="Times New Roman" w:hAnsi="Times New Roman"/>
          <w:bCs/>
          <w:sz w:val="28"/>
          <w:szCs w:val="28"/>
          <w:lang w:eastAsia="ru-RU"/>
        </w:rPr>
      </w:pPr>
      <w:r w:rsidRPr="00890844">
        <w:rPr>
          <w:rFonts w:ascii="Times New Roman" w:hAnsi="Times New Roman"/>
          <w:bCs/>
          <w:sz w:val="28"/>
          <w:szCs w:val="28"/>
          <w:lang w:eastAsia="ru-RU"/>
        </w:rPr>
        <w:t xml:space="preserve"> постановлени</w:t>
      </w:r>
      <w:r>
        <w:rPr>
          <w:rFonts w:ascii="Times New Roman" w:hAnsi="Times New Roman"/>
          <w:bCs/>
          <w:sz w:val="28"/>
          <w:szCs w:val="28"/>
          <w:lang w:eastAsia="ru-RU"/>
        </w:rPr>
        <w:t>ем</w:t>
      </w:r>
      <w:r w:rsidRPr="00890844">
        <w:rPr>
          <w:rFonts w:ascii="Times New Roman" w:hAnsi="Times New Roman"/>
          <w:bCs/>
          <w:sz w:val="28"/>
          <w:szCs w:val="28"/>
          <w:lang w:eastAsia="ru-RU"/>
        </w:rPr>
        <w:t xml:space="preserve"> Администрации </w:t>
      </w:r>
    </w:p>
    <w:p w:rsidR="00890844" w:rsidRPr="00890844" w:rsidRDefault="00604225" w:rsidP="00890844">
      <w:pPr>
        <w:widowControl w:val="0"/>
        <w:autoSpaceDE w:val="0"/>
        <w:autoSpaceDN w:val="0"/>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Городен</w:t>
      </w:r>
      <w:r w:rsidR="00890844" w:rsidRPr="00890844">
        <w:rPr>
          <w:rFonts w:ascii="Times New Roman" w:hAnsi="Times New Roman"/>
          <w:bCs/>
          <w:sz w:val="28"/>
          <w:szCs w:val="28"/>
          <w:lang w:eastAsia="ru-RU"/>
        </w:rPr>
        <w:t xml:space="preserve">ского сельсовета </w:t>
      </w:r>
    </w:p>
    <w:p w:rsidR="00890844" w:rsidRPr="00890844" w:rsidRDefault="00890844" w:rsidP="00890844">
      <w:pPr>
        <w:widowControl w:val="0"/>
        <w:autoSpaceDE w:val="0"/>
        <w:autoSpaceDN w:val="0"/>
        <w:spacing w:after="0" w:line="240" w:lineRule="auto"/>
        <w:jc w:val="right"/>
        <w:rPr>
          <w:rFonts w:ascii="Times New Roman" w:hAnsi="Times New Roman"/>
          <w:bCs/>
          <w:sz w:val="28"/>
          <w:szCs w:val="28"/>
          <w:lang w:eastAsia="ru-RU"/>
        </w:rPr>
      </w:pPr>
      <w:r w:rsidRPr="00890844">
        <w:rPr>
          <w:rFonts w:ascii="Times New Roman" w:hAnsi="Times New Roman"/>
          <w:bCs/>
          <w:sz w:val="28"/>
          <w:szCs w:val="28"/>
          <w:lang w:eastAsia="ru-RU"/>
        </w:rPr>
        <w:t>Л</w:t>
      </w:r>
      <w:r>
        <w:rPr>
          <w:rFonts w:ascii="Times New Roman" w:hAnsi="Times New Roman"/>
          <w:bCs/>
          <w:sz w:val="28"/>
          <w:szCs w:val="28"/>
          <w:lang w:eastAsia="ru-RU"/>
        </w:rPr>
        <w:t xml:space="preserve">ьговского района </w:t>
      </w:r>
      <w:bookmarkStart w:id="0" w:name="_GoBack"/>
      <w:bookmarkEnd w:id="0"/>
    </w:p>
    <w:p w:rsidR="00890844" w:rsidRPr="00890844" w:rsidRDefault="00890844" w:rsidP="00890844">
      <w:pPr>
        <w:widowControl w:val="0"/>
        <w:autoSpaceDE w:val="0"/>
        <w:autoSpaceDN w:val="0"/>
        <w:spacing w:after="0" w:line="240" w:lineRule="auto"/>
        <w:jc w:val="right"/>
        <w:rPr>
          <w:rFonts w:ascii="Times New Roman" w:eastAsia="Times New Roman" w:hAnsi="Times New Roman"/>
          <w:b/>
          <w:sz w:val="28"/>
          <w:szCs w:val="28"/>
          <w:lang w:eastAsia="ru-RU"/>
        </w:rPr>
      </w:pPr>
      <w:r w:rsidRPr="00890844">
        <w:rPr>
          <w:rFonts w:ascii="Times New Roman" w:hAnsi="Times New Roman"/>
          <w:bCs/>
          <w:sz w:val="28"/>
          <w:szCs w:val="28"/>
          <w:lang w:eastAsia="ru-RU"/>
        </w:rPr>
        <w:t>№1</w:t>
      </w:r>
      <w:r w:rsidR="00604225">
        <w:rPr>
          <w:rFonts w:ascii="Times New Roman" w:hAnsi="Times New Roman"/>
          <w:bCs/>
          <w:sz w:val="28"/>
          <w:szCs w:val="28"/>
          <w:lang w:eastAsia="ru-RU"/>
        </w:rPr>
        <w:t>2</w:t>
      </w:r>
      <w:r w:rsidRPr="00890844">
        <w:rPr>
          <w:rFonts w:ascii="Times New Roman" w:hAnsi="Times New Roman"/>
          <w:bCs/>
          <w:sz w:val="28"/>
          <w:szCs w:val="28"/>
          <w:lang w:eastAsia="ru-RU"/>
        </w:rPr>
        <w:t>2 от 29.12.2023г.</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b/>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sz w:val="28"/>
          <w:szCs w:val="28"/>
          <w:lang w:eastAsia="ru-RU"/>
        </w:rPr>
      </w:pPr>
      <w:r w:rsidRPr="00890844">
        <w:rPr>
          <w:rFonts w:ascii="Times New Roman" w:eastAsia="Times New Roman" w:hAnsi="Times New Roman"/>
          <w:b/>
          <w:sz w:val="28"/>
          <w:szCs w:val="28"/>
          <w:lang w:eastAsia="ru-RU"/>
        </w:rPr>
        <w:t>ПОРЯДОК</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sz w:val="28"/>
          <w:szCs w:val="28"/>
          <w:lang w:eastAsia="ru-RU"/>
        </w:rPr>
      </w:pPr>
      <w:r w:rsidRPr="00890844">
        <w:rPr>
          <w:rFonts w:ascii="Times New Roman" w:eastAsia="Times New Roman" w:hAnsi="Times New Roman"/>
          <w:b/>
          <w:sz w:val="28"/>
          <w:szCs w:val="28"/>
          <w:lang w:eastAsia="ru-RU"/>
        </w:rPr>
        <w:t>УЧЕТА БЮДЖЕТНЫХ И ДЕНЕЖНЫХ ОБЯЗАТЕЛЬСТВ ПОЛУЧАТЕЛЕЙ СРЕДСТВ  БЮДЖЕТА МУНИЦИПАЛЬНОГО ОБРАЗОВАНИЯ «</w:t>
      </w:r>
      <w:r w:rsidR="00604225">
        <w:rPr>
          <w:rFonts w:ascii="Times New Roman" w:eastAsia="Times New Roman" w:hAnsi="Times New Roman"/>
          <w:b/>
          <w:sz w:val="28"/>
          <w:szCs w:val="28"/>
          <w:lang w:eastAsia="ru-RU"/>
        </w:rPr>
        <w:t>ГОРОДЕНС</w:t>
      </w:r>
      <w:r w:rsidRPr="00890844">
        <w:rPr>
          <w:rFonts w:ascii="Times New Roman" w:eastAsia="Times New Roman" w:hAnsi="Times New Roman"/>
          <w:b/>
          <w:sz w:val="28"/>
          <w:szCs w:val="28"/>
          <w:lang w:eastAsia="ru-RU"/>
        </w:rPr>
        <w:t>КИЙ СЕЛЬСОВЕТ» ЛЬГОВСКОГО РАЙОНА КУРСКОЙ ОБЛАСТИ ОРГАНОМ, ОСУЩЕСТВЛЯЮЩИМ ПОЛНОМОЧИЯ ПО УЧЕТУ БЮДЖЕТНЫХ И ДЕНЕЖНЫХ ОБЯЗАТЕЛЬСТВ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890844">
        <w:rPr>
          <w:rFonts w:ascii="Times New Roman" w:eastAsia="Times New Roman" w:hAnsi="Times New Roman"/>
          <w:b/>
          <w:sz w:val="28"/>
          <w:szCs w:val="28"/>
          <w:lang w:eastAsia="ru-RU"/>
        </w:rPr>
        <w:t>I. Общие положения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1. Настоящий документ устанавливает порядок исполнения бюджета муниципального образования «</w:t>
      </w:r>
      <w:r w:rsidR="00604225">
        <w:rPr>
          <w:rFonts w:ascii="Times New Roman" w:eastAsia="Times New Roman" w:hAnsi="Times New Roman"/>
          <w:sz w:val="28"/>
          <w:szCs w:val="28"/>
          <w:lang w:eastAsia="ru-RU"/>
        </w:rPr>
        <w:t>Городенс</w:t>
      </w:r>
      <w:r w:rsidRPr="00890844">
        <w:rPr>
          <w:rFonts w:ascii="Times New Roman" w:eastAsia="Times New Roman" w:hAnsi="Times New Roman"/>
          <w:sz w:val="28"/>
          <w:szCs w:val="28"/>
          <w:lang w:eastAsia="ru-RU"/>
        </w:rPr>
        <w:t xml:space="preserve">кий сельсовет» Льговского района Курской области(далее –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полномочия по учету бюджетных и денежных обязательств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w:t>
      </w:r>
      <w:r w:rsidRPr="00890844">
        <w:rPr>
          <w:rFonts w:ascii="Times New Roman" w:eastAsia="Times New Roman" w:hAnsi="Times New Roman"/>
          <w:sz w:val="28"/>
          <w:szCs w:val="28"/>
          <w:vertAlign w:val="superscript"/>
          <w:lang w:eastAsia="ru-RU"/>
        </w:rPr>
        <w:t>&lt;1&gt;</w:t>
      </w:r>
      <w:r w:rsidRPr="00890844">
        <w:rPr>
          <w:rFonts w:ascii="Times New Roman" w:eastAsia="Times New Roman" w:hAnsi="Times New Roman"/>
          <w:sz w:val="28"/>
          <w:szCs w:val="28"/>
          <w:lang w:eastAsia="ru-RU"/>
        </w:rPr>
        <w:t xml:space="preserve"> (далее - соответствующий лицевой счет получателя бюджетных средств).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&lt;1&gt;</w:t>
      </w:r>
      <w:hyperlink r:id="rId8" w:history="1">
        <w:r w:rsidRPr="00890844">
          <w:rPr>
            <w:rFonts w:ascii="Times New Roman" w:eastAsia="Times New Roman" w:hAnsi="Times New Roman"/>
            <w:sz w:val="24"/>
            <w:szCs w:val="24"/>
            <w:lang w:eastAsia="ru-RU"/>
          </w:rPr>
          <w:t>Пункт 9 статьи 220.1</w:t>
        </w:r>
      </w:hyperlink>
      <w:r w:rsidRPr="00890844">
        <w:rPr>
          <w:rFonts w:ascii="Times New Roman" w:eastAsia="Times New Roman" w:hAnsi="Times New Roman"/>
          <w:sz w:val="24"/>
          <w:szCs w:val="24"/>
          <w:lang w:eastAsia="ru-RU"/>
        </w:rPr>
        <w:t xml:space="preserve"> Бюджетного кодекса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w:t>
      </w:r>
      <w:r w:rsidRPr="00890844">
        <w:rPr>
          <w:rFonts w:ascii="Times New Roman" w:eastAsia="Times New Roman" w:hAnsi="Times New Roman"/>
          <w:sz w:val="28"/>
          <w:szCs w:val="28"/>
          <w:lang w:eastAsia="ru-RU"/>
        </w:rPr>
        <w:lastRenderedPageBreak/>
        <w:t>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9" w:anchor="Par261" w:tooltip="Реквизиты" w:history="1">
        <w:r w:rsidRPr="00890844">
          <w:rPr>
            <w:rFonts w:ascii="Times New Roman" w:eastAsia="Times New Roman" w:hAnsi="Times New Roman"/>
            <w:sz w:val="28"/>
            <w:szCs w:val="28"/>
            <w:lang w:eastAsia="ru-RU"/>
          </w:rPr>
          <w:t>приложениях № 1</w:t>
        </w:r>
      </w:hyperlink>
      <w:r w:rsidRPr="00890844">
        <w:rPr>
          <w:rFonts w:ascii="Times New Roman" w:eastAsia="Times New Roman" w:hAnsi="Times New Roman"/>
          <w:sz w:val="28"/>
          <w:szCs w:val="28"/>
          <w:lang w:eastAsia="ru-RU"/>
        </w:rPr>
        <w:t xml:space="preserve"> и </w:t>
      </w:r>
      <w:hyperlink r:id="rId10" w:anchor="Par441" w:tooltip="Реквизиты" w:history="1">
        <w:r w:rsidRPr="00890844">
          <w:rPr>
            <w:rFonts w:ascii="Times New Roman" w:eastAsia="Times New Roman" w:hAnsi="Times New Roman"/>
            <w:sz w:val="28"/>
            <w:szCs w:val="28"/>
            <w:lang w:eastAsia="ru-RU"/>
          </w:rPr>
          <w:t>№ 2</w:t>
        </w:r>
      </w:hyperlink>
      <w:r w:rsidRPr="00890844">
        <w:rPr>
          <w:rFonts w:ascii="Times New Roman" w:eastAsia="Times New Roman" w:hAnsi="Times New Roman"/>
          <w:sz w:val="28"/>
          <w:szCs w:val="28"/>
          <w:lang w:eastAsia="ru-RU"/>
        </w:rPr>
        <w:t xml:space="preserve"> к настоящему Порядку соответственно.</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Федерациипорядке (далее - уполномоченное лицо) от имени получателя средств местного бюджета или органа Федерального казначейства в соответствующей информационной системе.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органом Федерального казначейства с учетом положений </w:t>
      </w:r>
      <w:hyperlink r:id="rId11"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 w:history="1">
        <w:r w:rsidRPr="00890844">
          <w:rPr>
            <w:rFonts w:ascii="Times New Roman" w:eastAsia="Times New Roman" w:hAnsi="Times New Roman"/>
            <w:sz w:val="28"/>
            <w:szCs w:val="28"/>
            <w:lang w:eastAsia="ru-RU"/>
          </w:rPr>
          <w:t>пунктов 8</w:t>
        </w:r>
      </w:hyperlink>
      <w:r w:rsidRPr="00890844">
        <w:rPr>
          <w:rFonts w:ascii="Times New Roman" w:eastAsia="Times New Roman" w:hAnsi="Times New Roman"/>
          <w:sz w:val="28"/>
          <w:szCs w:val="28"/>
          <w:lang w:eastAsia="ru-RU"/>
        </w:rPr>
        <w:t xml:space="preserve"> и </w:t>
      </w:r>
      <w:hyperlink r:id="rId12"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 w:history="1">
        <w:r w:rsidRPr="00890844">
          <w:rPr>
            <w:rFonts w:ascii="Times New Roman" w:eastAsia="Times New Roman" w:hAnsi="Times New Roman"/>
            <w:sz w:val="28"/>
            <w:szCs w:val="28"/>
            <w:lang w:eastAsia="ru-RU"/>
          </w:rPr>
          <w:t>22</w:t>
        </w:r>
      </w:hyperlink>
      <w:r w:rsidRPr="00890844">
        <w:rPr>
          <w:rFonts w:ascii="Times New Roman" w:eastAsia="Times New Roman" w:hAnsi="Times New Roman"/>
          <w:sz w:val="28"/>
          <w:szCs w:val="28"/>
          <w:lang w:eastAsia="ru-RU"/>
        </w:rPr>
        <w:t xml:space="preserve"> настоящего Порядка.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3" w:anchor="Par546" w:tooltip="2" w:history="1">
        <w:r w:rsidRPr="00890844">
          <w:rPr>
            <w:rFonts w:ascii="Times New Roman" w:eastAsia="Times New Roman" w:hAnsi="Times New Roman"/>
            <w:sz w:val="28"/>
            <w:szCs w:val="28"/>
            <w:lang w:eastAsia="ru-RU"/>
          </w:rPr>
          <w:t>графах 2</w:t>
        </w:r>
      </w:hyperlink>
      <w:r w:rsidRPr="00890844">
        <w:rPr>
          <w:rFonts w:ascii="Times New Roman" w:eastAsia="Times New Roman" w:hAnsi="Times New Roman"/>
          <w:sz w:val="28"/>
          <w:szCs w:val="28"/>
          <w:lang w:eastAsia="ru-RU"/>
        </w:rPr>
        <w:t xml:space="preserve"> и </w:t>
      </w:r>
      <w:hyperlink r:id="rId14" w:anchor="Par547" w:tooltip="3" w:history="1">
        <w:r w:rsidRPr="00890844">
          <w:rPr>
            <w:rFonts w:ascii="Times New Roman" w:eastAsia="Times New Roman" w:hAnsi="Times New Roman"/>
            <w:sz w:val="28"/>
            <w:szCs w:val="28"/>
            <w:lang w:eastAsia="ru-RU"/>
          </w:rPr>
          <w:t>3</w:t>
        </w:r>
      </w:hyperlink>
      <w:r w:rsidRPr="00890844">
        <w:rPr>
          <w:rFonts w:ascii="Times New Roman" w:eastAsia="Times New Roman" w:hAnsi="Times New Roman"/>
          <w:sz w:val="28"/>
          <w:szCs w:val="28"/>
          <w:lang w:eastAsia="ru-RU"/>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rsidRPr="00890844">
        <w:rPr>
          <w:rFonts w:ascii="Times New Roman" w:eastAsia="Times New Roman" w:hAnsi="Times New Roman"/>
          <w:sz w:val="28"/>
          <w:szCs w:val="28"/>
          <w:lang w:eastAsia="ru-RU"/>
        </w:rPr>
        <w:lastRenderedPageBreak/>
        <w:t>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vertAlign w:val="superscript"/>
          <w:lang w:eastAsia="ru-RU"/>
        </w:rPr>
      </w:pPr>
      <w:r w:rsidRPr="00890844">
        <w:rPr>
          <w:rFonts w:ascii="Times New Roman" w:eastAsia="Times New Roman" w:hAnsi="Times New Roman"/>
          <w:sz w:val="28"/>
          <w:szCs w:val="28"/>
          <w:lang w:eastAsia="ru-RU"/>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Pr="00890844">
        <w:rPr>
          <w:rFonts w:ascii="Times New Roman" w:eastAsia="Times New Roman" w:hAnsi="Times New Roman"/>
          <w:sz w:val="28"/>
          <w:szCs w:val="28"/>
          <w:vertAlign w:val="superscript"/>
          <w:lang w:eastAsia="ru-RU"/>
        </w:rPr>
        <w:t>&lt;2&gt;</w:t>
      </w:r>
      <w:r w:rsidRPr="00890844">
        <w:rPr>
          <w:rFonts w:ascii="Times New Roman" w:eastAsia="Times New Roman" w:hAnsi="Times New Roman"/>
          <w:sz w:val="28"/>
          <w:szCs w:val="28"/>
          <w:lang w:eastAsia="ru-RU"/>
        </w:rPr>
        <w:t>на основании документов-оснований, документов, подтверждающих возникновение денежного обязательства, предусмотренных пунктами 1, 2, 3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закон)&lt;</w:t>
      </w:r>
      <w:r w:rsidRPr="00890844">
        <w:rPr>
          <w:rFonts w:ascii="Times New Roman" w:eastAsia="Times New Roman" w:hAnsi="Times New Roman"/>
          <w:sz w:val="28"/>
          <w:szCs w:val="28"/>
          <w:vertAlign w:val="superscript"/>
          <w:lang w:eastAsia="ru-RU"/>
        </w:rPr>
        <w:t>3&gt;</w:t>
      </w:r>
      <w:r w:rsidRPr="00890844">
        <w:rPr>
          <w:rFonts w:ascii="Times New Roman" w:eastAsia="Times New Roman" w:hAnsi="Times New Roman"/>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vertAlign w:val="superscript"/>
          <w:lang w:eastAsia="ru-RU"/>
        </w:rPr>
      </w:pPr>
      <w:r w:rsidRPr="00890844">
        <w:rPr>
          <w:rFonts w:ascii="Times New Roman" w:eastAsia="Times New Roman" w:hAnsi="Times New Roman"/>
          <w:sz w:val="24"/>
          <w:szCs w:val="24"/>
          <w:vertAlign w:val="superscript"/>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&lt;2&gt;</w:t>
      </w:r>
      <w:hyperlink r:id="rId15" w:history="1">
        <w:r w:rsidRPr="00890844">
          <w:rPr>
            <w:rFonts w:ascii="Times New Roman" w:eastAsia="Times New Roman" w:hAnsi="Times New Roman"/>
            <w:sz w:val="24"/>
            <w:szCs w:val="24"/>
            <w:lang w:eastAsia="ru-RU"/>
          </w:rPr>
          <w:t>Положение</w:t>
        </w:r>
      </w:hyperlink>
      <w:r w:rsidRPr="00890844">
        <w:rPr>
          <w:rFonts w:ascii="Times New Roman" w:eastAsia="Times New Roman" w:hAnsi="Times New Roman"/>
          <w:sz w:val="24"/>
          <w:szCs w:val="24"/>
          <w:lang w:eastAsia="ru-RU"/>
        </w:rPr>
        <w:t xml:space="preserve"> о единой информационной системе в сфере закупок, утвержденное </w:t>
      </w:r>
      <w:hyperlink r:id="rId16" w:history="1">
        <w:r w:rsidRPr="00890844">
          <w:rPr>
            <w:rFonts w:ascii="Times New Roman" w:eastAsia="Times New Roman" w:hAnsi="Times New Roman"/>
            <w:sz w:val="24"/>
            <w:szCs w:val="24"/>
            <w:lang w:eastAsia="ru-RU"/>
          </w:rPr>
          <w:t>постановлением</w:t>
        </w:r>
      </w:hyperlink>
      <w:r w:rsidRPr="00890844">
        <w:rPr>
          <w:rFonts w:ascii="Times New Roman" w:eastAsia="Times New Roman" w:hAnsi="Times New Roman"/>
          <w:sz w:val="24"/>
          <w:szCs w:val="24"/>
          <w:lang w:eastAsia="ru-RU"/>
        </w:rPr>
        <w:t xml:space="preserve"> Правительства Российской Федерации от 27 января 2022 г. № 60.</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&lt;3&gt;</w:t>
      </w:r>
      <w:hyperlink r:id="rId17" w:history="1">
        <w:r w:rsidRPr="00890844">
          <w:rPr>
            <w:rFonts w:ascii="Times New Roman" w:eastAsia="Times New Roman" w:hAnsi="Times New Roman"/>
            <w:sz w:val="24"/>
            <w:szCs w:val="24"/>
            <w:lang w:eastAsia="ru-RU"/>
          </w:rPr>
          <w:t>Правила</w:t>
        </w:r>
      </w:hyperlink>
      <w:r w:rsidRPr="00890844">
        <w:rPr>
          <w:rFonts w:ascii="Times New Roman" w:eastAsia="Times New Roman" w:hAnsi="Times New Roman"/>
          <w:sz w:val="24"/>
          <w:szCs w:val="24"/>
          <w:lang w:eastAsia="ru-RU"/>
        </w:rPr>
        <w:t xml:space="preserve"> ведения реестра контрактов, заключенных заказчиками, утвержденные </w:t>
      </w:r>
      <w:hyperlink r:id="rId18" w:history="1">
        <w:r w:rsidRPr="00890844">
          <w:rPr>
            <w:rFonts w:ascii="Times New Roman" w:eastAsia="Times New Roman" w:hAnsi="Times New Roman"/>
            <w:sz w:val="24"/>
            <w:szCs w:val="24"/>
            <w:lang w:eastAsia="ru-RU"/>
          </w:rPr>
          <w:t>постановлением</w:t>
        </w:r>
      </w:hyperlink>
      <w:r w:rsidRPr="00890844">
        <w:rPr>
          <w:rFonts w:ascii="Times New Roman" w:eastAsia="Times New Roman" w:hAnsi="Times New Roman"/>
          <w:sz w:val="24"/>
          <w:szCs w:val="24"/>
          <w:lang w:eastAsia="ru-RU"/>
        </w:rPr>
        <w:t xml:space="preserve"> Правительства Российской Федерации от 27 января 2022 г. №60.</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Требования настоящего </w:t>
      </w:r>
      <w:hyperlink r:id="rId19" w:anchor="P232" w:history="1">
        <w:r w:rsidRPr="00890844">
          <w:rPr>
            <w:rFonts w:ascii="Times New Roman" w:eastAsia="Times New Roman" w:hAnsi="Times New Roman"/>
            <w:sz w:val="28"/>
            <w:szCs w:val="28"/>
            <w:lang w:eastAsia="ru-RU"/>
          </w:rPr>
          <w:t>пункта</w:t>
        </w:r>
      </w:hyperlink>
      <w:r w:rsidRPr="00890844">
        <w:rPr>
          <w:rFonts w:ascii="Times New Roman" w:eastAsia="Times New Roman" w:hAnsi="Times New Roman"/>
          <w:sz w:val="28"/>
          <w:szCs w:val="28"/>
          <w:lang w:eastAsia="ru-RU"/>
        </w:rPr>
        <w:t xml:space="preserve"> не распространяются на документы-основания, представление которых в орган Федерального казначейства в соответствии с </w:t>
      </w:r>
      <w:hyperlink r:id="rId20" w:history="1">
        <w:r w:rsidRPr="00890844">
          <w:rPr>
            <w:rFonts w:ascii="Times New Roman" w:eastAsia="Times New Roman" w:hAnsi="Times New Roman"/>
            <w:sz w:val="28"/>
            <w:szCs w:val="28"/>
            <w:lang w:eastAsia="ru-RU"/>
          </w:rPr>
          <w:t>Порядком</w:t>
        </w:r>
      </w:hyperlink>
      <w:r w:rsidRPr="00890844">
        <w:rPr>
          <w:rFonts w:ascii="Times New Roman" w:eastAsia="Times New Roman" w:hAnsi="Times New Roman"/>
          <w:sz w:val="28"/>
          <w:szCs w:val="28"/>
          <w:lang w:eastAsia="ru-RU"/>
        </w:rPr>
        <w:t xml:space="preserve"> санкционирования не требуется.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p>
    <w:p w:rsidR="00604225" w:rsidRDefault="00604225" w:rsidP="00890844">
      <w:pPr>
        <w:widowControl w:val="0"/>
        <w:autoSpaceDE w:val="0"/>
        <w:autoSpaceDN w:val="0"/>
        <w:spacing w:after="0" w:line="240" w:lineRule="auto"/>
        <w:jc w:val="center"/>
        <w:rPr>
          <w:rFonts w:ascii="Times New Roman" w:eastAsia="Times New Roman" w:hAnsi="Times New Roman"/>
          <w:b/>
          <w:bCs/>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lastRenderedPageBreak/>
        <w:t>II. Постановка на учет бюджетных обязательств и внесение</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в них изменений</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 w:name="Par61"/>
      <w:bookmarkEnd w:id="1"/>
      <w:r w:rsidRPr="00890844">
        <w:rPr>
          <w:rFonts w:ascii="Times New Roman" w:eastAsia="Times New Roman" w:hAnsi="Times New Roman"/>
          <w:sz w:val="28"/>
          <w:szCs w:val="28"/>
          <w:lang w:eastAsia="ru-RU"/>
        </w:rPr>
        <w:t>8. Сведения о бюджетных обязательствах, возникших на основании документов-оснований, предусмотренных пунктами 1 - 3.1, 6.1, 8.1, 9.1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а) органом Федерального казначейства: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части принимаемых бюджетных обязательств, возникающих на основании документов-оснований, предусмотренных пунктами 6.1, 8.1, 9.1 графы 2 Перечня - не позднее одного рабочего дня, следующего за днем представления в орган Федерального казначейства документа-основания;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части принятых бюджетных обязательств, возникших на основании документов-оснований, предусмотренных:</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пунктами 6, 7, 8, 9, 10 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w:t>
      </w:r>
      <w:r w:rsidRPr="00890844">
        <w:rPr>
          <w:rFonts w:ascii="Times New Roman" w:eastAsia="Times New Roman" w:hAnsi="Times New Roman"/>
          <w:sz w:val="28"/>
          <w:szCs w:val="28"/>
          <w:vertAlign w:val="superscript"/>
          <w:lang w:eastAsia="ru-RU"/>
        </w:rPr>
        <w:t>&lt;4&gt;</w:t>
      </w:r>
      <w:r w:rsidRPr="00890844">
        <w:rPr>
          <w:rFonts w:ascii="Times New Roman" w:eastAsia="Times New Roman" w:hAnsi="Times New Roman"/>
          <w:sz w:val="28"/>
          <w:szCs w:val="28"/>
          <w:lang w:eastAsia="ru-RU"/>
        </w:rPr>
        <w:t xml:space="preserve"> (далее - реестр соглашений);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Формирование Сведений о бюджетных обязательствах, возникших на основании документов-оснований, предусмотренных </w:t>
      </w:r>
      <w:hyperlink r:id="rId21"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890844">
          <w:rPr>
            <w:rFonts w:ascii="Times New Roman" w:eastAsia="Times New Roman" w:hAnsi="Times New Roman"/>
            <w:sz w:val="28"/>
            <w:szCs w:val="28"/>
            <w:lang w:eastAsia="ru-RU"/>
          </w:rPr>
          <w:t>пунктом 14 графы 2</w:t>
        </w:r>
      </w:hyperlink>
      <w:r w:rsidRPr="00890844">
        <w:rPr>
          <w:rFonts w:ascii="Times New Roman" w:eastAsia="Times New Roman" w:hAnsi="Times New Roman"/>
          <w:sz w:val="28"/>
          <w:szCs w:val="28"/>
          <w:lang w:eastAsia="ru-RU"/>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w:t>
      </w:r>
      <w:r w:rsidRPr="00890844">
        <w:rPr>
          <w:rFonts w:ascii="Times New Roman" w:eastAsia="Times New Roman" w:hAnsi="Times New Roman"/>
          <w:sz w:val="28"/>
          <w:szCs w:val="28"/>
          <w:vertAlign w:val="superscript"/>
          <w:lang w:eastAsia="ru-RU"/>
        </w:rPr>
        <w:t>&lt;4&gt;</w:t>
      </w:r>
      <w:r w:rsidRPr="00890844">
        <w:rPr>
          <w:rFonts w:ascii="Times New Roman" w:eastAsia="Times New Roman" w:hAnsi="Times New Roman"/>
          <w:sz w:val="28"/>
          <w:szCs w:val="28"/>
          <w:lang w:eastAsia="ru-RU"/>
        </w:rPr>
        <w:t>, типа бюджетного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&lt;4&gt;</w:t>
      </w:r>
      <w:hyperlink r:id="rId22" w:history="1">
        <w:r w:rsidRPr="00890844">
          <w:rPr>
            <w:rFonts w:ascii="Times New Roman" w:eastAsia="Times New Roman" w:hAnsi="Times New Roman"/>
            <w:sz w:val="24"/>
            <w:szCs w:val="24"/>
            <w:lang w:eastAsia="ru-RU"/>
          </w:rPr>
          <w:t>Пункт 4 статьи 242.14</w:t>
        </w:r>
      </w:hyperlink>
      <w:r w:rsidRPr="00890844">
        <w:rPr>
          <w:rFonts w:ascii="Times New Roman" w:eastAsia="Times New Roman" w:hAnsi="Times New Roman"/>
          <w:sz w:val="24"/>
          <w:szCs w:val="24"/>
          <w:lang w:eastAsia="ru-RU"/>
        </w:rPr>
        <w:t xml:space="preserve"> Бюджетного кодекса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б) получателем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в части принимаемых бюджетных обязательств, возникших на основании документов-оснований, предусмотренных:</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w:t>
      </w:r>
      <w:r w:rsidRPr="00890844">
        <w:rPr>
          <w:rFonts w:ascii="Times New Roman" w:eastAsia="Times New Roman" w:hAnsi="Times New Roman"/>
          <w:sz w:val="28"/>
          <w:szCs w:val="28"/>
          <w:lang w:eastAsia="ru-RU"/>
        </w:rPr>
        <w:lastRenderedPageBreak/>
        <w:t>(подрядчика,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 1193);</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3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 1193;</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3.1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 1193;</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в части принятых бюджетных обязательств, возникших на основании документов-оснований, предусмотренных:</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w:t>
      </w:r>
      <w:r w:rsidRPr="00890844">
        <w:rPr>
          <w:rFonts w:ascii="Times New Roman" w:eastAsia="Times New Roman" w:hAnsi="Times New Roman"/>
          <w:sz w:val="28"/>
          <w:szCs w:val="28"/>
          <w:vertAlign w:val="superscript"/>
          <w:lang w:eastAsia="ru-RU"/>
        </w:rPr>
        <w:t>&lt;5&gt;</w:t>
      </w:r>
      <w:r w:rsidRPr="00890844">
        <w:rPr>
          <w:rFonts w:ascii="Times New Roman" w:eastAsia="Times New Roman" w:hAnsi="Times New Roman"/>
          <w:sz w:val="28"/>
          <w:szCs w:val="28"/>
          <w:lang w:eastAsia="ru-RU"/>
        </w:rPr>
        <w:t xml:space="preserve">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&lt;5&gt;</w:t>
      </w:r>
      <w:hyperlink r:id="rId23" w:history="1">
        <w:r w:rsidRPr="00890844">
          <w:rPr>
            <w:rFonts w:ascii="Times New Roman" w:eastAsia="Times New Roman" w:hAnsi="Times New Roman"/>
            <w:sz w:val="24"/>
            <w:szCs w:val="24"/>
            <w:lang w:eastAsia="ru-RU"/>
          </w:rPr>
          <w:t>Абзац первый пункта 3 статьи 242.</w:t>
        </w:r>
      </w:hyperlink>
      <w:r w:rsidRPr="00890844">
        <w:rPr>
          <w:rFonts w:ascii="Times New Roman" w:eastAsia="Times New Roman" w:hAnsi="Times New Roman"/>
          <w:sz w:val="24"/>
          <w:szCs w:val="24"/>
          <w:lang w:eastAsia="ru-RU"/>
        </w:rPr>
        <w:t>5 Бюджетного кодекса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24"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890844">
          <w:rPr>
            <w:rFonts w:ascii="Times New Roman" w:eastAsia="Times New Roman" w:hAnsi="Times New Roman"/>
            <w:sz w:val="28"/>
            <w:szCs w:val="28"/>
            <w:lang w:eastAsia="ru-RU"/>
          </w:rPr>
          <w:t>пунктом 11 графы 2</w:t>
        </w:r>
      </w:hyperlink>
      <w:r w:rsidRPr="00890844">
        <w:rPr>
          <w:rFonts w:ascii="Times New Roman" w:eastAsia="Times New Roman" w:hAnsi="Times New Roman"/>
          <w:sz w:val="28"/>
          <w:szCs w:val="28"/>
          <w:lang w:eastAsia="ru-RU"/>
        </w:rPr>
        <w:t xml:space="preserve"> Перечня, копия указанного документа-основания в орган Федерального казначейства не представляется.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2" w:name="Par92"/>
      <w:bookmarkEnd w:id="2"/>
      <w:r w:rsidRPr="00890844">
        <w:rPr>
          <w:rFonts w:ascii="Times New Roman" w:eastAsia="Times New Roman" w:hAnsi="Times New Roman"/>
          <w:sz w:val="28"/>
          <w:szCs w:val="28"/>
          <w:lang w:eastAsia="ru-RU"/>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5"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 w:history="1">
        <w:r w:rsidRPr="00890844">
          <w:rPr>
            <w:rFonts w:ascii="Times New Roman" w:eastAsia="Times New Roman" w:hAnsi="Times New Roman"/>
            <w:sz w:val="28"/>
            <w:szCs w:val="28"/>
            <w:lang w:eastAsia="ru-RU"/>
          </w:rPr>
          <w:t>пункта 8</w:t>
        </w:r>
      </w:hyperlink>
      <w:r w:rsidRPr="00890844">
        <w:rPr>
          <w:rFonts w:ascii="Times New Roman" w:eastAsia="Times New Roman" w:hAnsi="Times New Roman"/>
          <w:sz w:val="28"/>
          <w:szCs w:val="28"/>
          <w:lang w:eastAsia="ru-RU"/>
        </w:rPr>
        <w:t xml:space="preserve"> настоящего Порядка с указанием учетного номера бюджетного обязательства, в которое вносится изменение.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6, 8 и 9 Перечня, Сведения о бюджетном обязательстве формируются на основании документов-оснований, предусмотренных пунктами 3.1, 6.1, 8.1, 9.1 графы 2 Перечня, до внесения изменений в поставленное на учет бюджетное обязательство для осуществления проверки, предусмотренной: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При формировании Сведений о бюджетном обязательстве получателем средств местного бюджета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w:t>
      </w:r>
      <w:r w:rsidRPr="00890844">
        <w:rPr>
          <w:rFonts w:ascii="Times New Roman" w:eastAsia="Times New Roman" w:hAnsi="Times New Roman"/>
          <w:sz w:val="28"/>
          <w:szCs w:val="28"/>
          <w:lang w:eastAsia="ru-RU"/>
        </w:rPr>
        <w:lastRenderedPageBreak/>
        <w:t>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3" w:name="Par95"/>
      <w:bookmarkEnd w:id="3"/>
      <w:r w:rsidRPr="00890844">
        <w:rPr>
          <w:rFonts w:ascii="Times New Roman" w:eastAsia="Times New Roman" w:hAnsi="Times New Roman"/>
          <w:sz w:val="28"/>
          <w:szCs w:val="28"/>
          <w:lang w:eastAsia="ru-RU"/>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Федерального казначейства их проверку по следующим направлениям: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4" w:name="Par96"/>
      <w:bookmarkEnd w:id="4"/>
      <w:r w:rsidRPr="00890844">
        <w:rPr>
          <w:rFonts w:ascii="Times New Roman" w:eastAsia="Times New Roman" w:hAnsi="Times New Roman"/>
          <w:sz w:val="28"/>
          <w:szCs w:val="28"/>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5" w:name="Par100"/>
      <w:bookmarkEnd w:id="5"/>
      <w:r w:rsidRPr="00890844">
        <w:rPr>
          <w:rFonts w:ascii="Times New Roman" w:eastAsia="Times New Roman" w:hAnsi="Times New Roman"/>
          <w:sz w:val="28"/>
          <w:szCs w:val="28"/>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6" w:anchor="Par261" w:tooltip="Реквизиты" w:history="1">
        <w:r w:rsidRPr="00890844">
          <w:rPr>
            <w:rFonts w:ascii="Times New Roman" w:eastAsia="Times New Roman" w:hAnsi="Times New Roman"/>
            <w:sz w:val="28"/>
            <w:szCs w:val="28"/>
            <w:lang w:eastAsia="ru-RU"/>
          </w:rPr>
          <w:t>приложением № 1</w:t>
        </w:r>
      </w:hyperlink>
      <w:r w:rsidRPr="00890844">
        <w:rPr>
          <w:rFonts w:ascii="Times New Roman" w:eastAsia="Times New Roman" w:hAnsi="Times New Roman"/>
          <w:sz w:val="28"/>
          <w:szCs w:val="28"/>
          <w:lang w:eastAsia="ru-RU"/>
        </w:rPr>
        <w:t xml:space="preserve"> к настоящему Порядку;</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6" w:name="Par101"/>
      <w:bookmarkEnd w:id="6"/>
      <w:r w:rsidRPr="00890844">
        <w:rPr>
          <w:rFonts w:ascii="Times New Roman" w:eastAsia="Times New Roman" w:hAnsi="Times New Roman"/>
          <w:sz w:val="28"/>
          <w:szCs w:val="28"/>
          <w:lang w:eastAsia="ru-RU"/>
        </w:rPr>
        <w:t xml:space="preserve">непревышение суммы бюджетного обязательства по соответствующим кодам </w:t>
      </w:r>
      <w:bookmarkStart w:id="7" w:name="Par102"/>
      <w:bookmarkEnd w:id="7"/>
      <w:r w:rsidRPr="00890844">
        <w:rPr>
          <w:rFonts w:ascii="Times New Roman" w:eastAsia="Times New Roman" w:hAnsi="Times New Roman"/>
          <w:sz w:val="28"/>
          <w:szCs w:val="28"/>
          <w:lang w:eastAsia="ru-RU"/>
        </w:rPr>
        <w:t>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непревышение суммы бюджетного обязательства, пересчитанной органом Федерального казначейства в валюту Российской Федерации в соответствии с </w:t>
      </w:r>
      <w:hyperlink r:id="rId27"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 w:history="1">
        <w:r w:rsidRPr="00890844">
          <w:rPr>
            <w:rFonts w:ascii="Times New Roman" w:eastAsia="Times New Roman" w:hAnsi="Times New Roman"/>
            <w:sz w:val="28"/>
            <w:szCs w:val="28"/>
            <w:lang w:eastAsia="ru-RU"/>
          </w:rPr>
          <w:t>пунктом 15</w:t>
        </w:r>
      </w:hyperlink>
      <w:r w:rsidRPr="00890844">
        <w:rPr>
          <w:rFonts w:ascii="Times New Roman" w:eastAsia="Times New Roman" w:hAnsi="Times New Roman"/>
          <w:sz w:val="28"/>
          <w:szCs w:val="28"/>
          <w:lang w:eastAsia="ru-RU"/>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8"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 w:history="1">
        <w:r w:rsidRPr="00890844">
          <w:rPr>
            <w:rFonts w:ascii="Times New Roman" w:eastAsia="Times New Roman" w:hAnsi="Times New Roman"/>
            <w:sz w:val="28"/>
            <w:szCs w:val="28"/>
            <w:lang w:eastAsia="ru-RU"/>
          </w:rPr>
          <w:t>абзацами четвертым</w:t>
        </w:r>
      </w:hyperlink>
      <w:r w:rsidRPr="00890844">
        <w:rPr>
          <w:rFonts w:ascii="Times New Roman" w:eastAsia="Times New Roman" w:hAnsi="Times New Roman"/>
          <w:sz w:val="28"/>
          <w:szCs w:val="28"/>
          <w:lang w:eastAsia="ru-RU"/>
        </w:rPr>
        <w:t xml:space="preserve"> и </w:t>
      </w:r>
      <w:hyperlink r:id="rId29"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 w:history="1">
        <w:r w:rsidRPr="00890844">
          <w:rPr>
            <w:rFonts w:ascii="Times New Roman" w:eastAsia="Times New Roman" w:hAnsi="Times New Roman"/>
            <w:sz w:val="28"/>
            <w:szCs w:val="28"/>
            <w:lang w:eastAsia="ru-RU"/>
          </w:rPr>
          <w:t>пятым</w:t>
        </w:r>
      </w:hyperlink>
      <w:r w:rsidRPr="00890844">
        <w:rPr>
          <w:rFonts w:ascii="Times New Roman" w:eastAsia="Times New Roman" w:hAnsi="Times New Roman"/>
          <w:sz w:val="28"/>
          <w:szCs w:val="28"/>
          <w:lang w:eastAsia="ru-RU"/>
        </w:rPr>
        <w:t xml:space="preserve"> настоящего пункта.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При постановке на учет бюджетных обязательств, возникающих на основании </w:t>
      </w:r>
      <w:r w:rsidRPr="00890844">
        <w:rPr>
          <w:rFonts w:ascii="Times New Roman" w:eastAsia="Times New Roman" w:hAnsi="Times New Roman"/>
          <w:sz w:val="28"/>
          <w:szCs w:val="28"/>
          <w:lang w:eastAsia="ru-RU"/>
        </w:rPr>
        <w:lastRenderedPageBreak/>
        <w:t>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8" w:name="Par105"/>
      <w:bookmarkEnd w:id="8"/>
      <w:r w:rsidRPr="00890844">
        <w:rPr>
          <w:rFonts w:ascii="Times New Roman" w:eastAsia="Times New Roman" w:hAnsi="Times New Roman"/>
          <w:sz w:val="28"/>
          <w:szCs w:val="28"/>
          <w:lang w:eastAsia="ru-RU"/>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r:id="rId30"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sidRPr="00890844">
          <w:rPr>
            <w:rFonts w:ascii="Times New Roman" w:eastAsia="Times New Roman" w:hAnsi="Times New Roman"/>
            <w:sz w:val="28"/>
            <w:szCs w:val="28"/>
            <w:lang w:eastAsia="ru-RU"/>
          </w:rPr>
          <w:t>пунктом 11</w:t>
        </w:r>
      </w:hyperlink>
      <w:r w:rsidRPr="00890844">
        <w:rPr>
          <w:rFonts w:ascii="Times New Roman" w:eastAsia="Times New Roman" w:hAnsi="Times New Roman"/>
          <w:sz w:val="28"/>
          <w:szCs w:val="28"/>
          <w:lang w:eastAsia="ru-RU"/>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9" w:name="Par113"/>
      <w:bookmarkEnd w:id="9"/>
      <w:r w:rsidRPr="00890844">
        <w:rPr>
          <w:rFonts w:ascii="Times New Roman" w:eastAsia="Times New Roman" w:hAnsi="Times New Roman"/>
          <w:sz w:val="28"/>
          <w:szCs w:val="28"/>
          <w:lang w:eastAsia="ru-RU"/>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Проверка, предусмотренная </w:t>
      </w:r>
      <w:hyperlink r:id="rId31"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w:history="1">
        <w:r w:rsidRPr="00890844">
          <w:rPr>
            <w:rFonts w:ascii="Times New Roman" w:eastAsia="Times New Roman" w:hAnsi="Times New Roman"/>
            <w:sz w:val="28"/>
            <w:szCs w:val="28"/>
            <w:lang w:eastAsia="ru-RU"/>
          </w:rPr>
          <w:t>абзацем первым</w:t>
        </w:r>
      </w:hyperlink>
      <w:r w:rsidRPr="00890844">
        <w:rPr>
          <w:rFonts w:ascii="Times New Roman" w:eastAsia="Times New Roman" w:hAnsi="Times New Roman"/>
          <w:sz w:val="28"/>
          <w:szCs w:val="28"/>
          <w:lang w:eastAsia="ru-RU"/>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w:t>
      </w:r>
      <w:r w:rsidRPr="00890844">
        <w:rPr>
          <w:rFonts w:ascii="Times New Roman" w:eastAsia="Times New Roman" w:hAnsi="Times New Roman"/>
          <w:sz w:val="28"/>
          <w:szCs w:val="28"/>
          <w:lang w:eastAsia="ru-RU"/>
        </w:rPr>
        <w:lastRenderedPageBreak/>
        <w:t>контроля № 1193;</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2, 5 - 14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13.2. При формировании Сведений о бюджетном обязательстве с использованием единой информационной системы проверка, предусмотренная: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абзацами четвертым, пятым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настоящего пункта.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14. В случае положительного результата проверки, предусмотренной </w:t>
      </w:r>
      <w:hyperlink r:id="rId32"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sidRPr="00890844">
          <w:rPr>
            <w:rFonts w:ascii="Times New Roman" w:eastAsia="Times New Roman" w:hAnsi="Times New Roman"/>
            <w:sz w:val="28"/>
            <w:szCs w:val="28"/>
            <w:lang w:eastAsia="ru-RU"/>
          </w:rPr>
          <w:t>пунктами 11</w:t>
        </w:r>
      </w:hyperlink>
      <w:r w:rsidRPr="00890844">
        <w:rPr>
          <w:rFonts w:ascii="Times New Roman" w:eastAsia="Times New Roman" w:hAnsi="Times New Roman"/>
          <w:sz w:val="28"/>
          <w:szCs w:val="28"/>
          <w:lang w:eastAsia="ru-RU"/>
        </w:rPr>
        <w:t xml:space="preserve"> - </w:t>
      </w:r>
      <w:hyperlink r:id="rId33"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w:history="1">
        <w:r w:rsidRPr="00890844">
          <w:rPr>
            <w:rFonts w:ascii="Times New Roman" w:eastAsia="Times New Roman" w:hAnsi="Times New Roman"/>
            <w:sz w:val="28"/>
            <w:szCs w:val="28"/>
            <w:lang w:eastAsia="ru-RU"/>
          </w:rPr>
          <w:t>13</w:t>
        </w:r>
      </w:hyperlink>
      <w:r w:rsidRPr="00890844">
        <w:rPr>
          <w:rFonts w:ascii="Times New Roman" w:eastAsia="Times New Roman" w:hAnsi="Times New Roman"/>
          <w:sz w:val="28"/>
          <w:szCs w:val="28"/>
          <w:lang w:eastAsia="ru-RU"/>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r:id="rId34" w:anchor="Par1341" w:tooltip="Реквизиты" w:history="1">
        <w:r w:rsidRPr="00890844">
          <w:rPr>
            <w:rFonts w:ascii="Times New Roman" w:eastAsia="Times New Roman" w:hAnsi="Times New Roman"/>
            <w:sz w:val="28"/>
            <w:szCs w:val="28"/>
            <w:lang w:eastAsia="ru-RU"/>
          </w:rPr>
          <w:t xml:space="preserve">Приложении № </w:t>
        </w:r>
      </w:hyperlink>
      <w:r w:rsidRPr="00890844">
        <w:rPr>
          <w:rFonts w:ascii="Times New Roman" w:eastAsia="Times New Roman" w:hAnsi="Times New Roman"/>
          <w:sz w:val="28"/>
          <w:szCs w:val="28"/>
          <w:lang w:eastAsia="ru-RU"/>
        </w:rPr>
        <w:t>8 к настоящему Порядку (далее - Извещение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Извещение о бюджетном обязательстве направляется органом Федерального казначейства получателю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Учетный номер бюджетного обязательства имеет следующую структуру, состоящую </w:t>
      </w:r>
      <w:r w:rsidRPr="00890844">
        <w:rPr>
          <w:rFonts w:ascii="Times New Roman" w:eastAsia="Times New Roman" w:hAnsi="Times New Roman"/>
          <w:sz w:val="28"/>
          <w:szCs w:val="28"/>
          <w:lang w:eastAsia="ru-RU"/>
        </w:rPr>
        <w:lastRenderedPageBreak/>
        <w:t>из девятнадцати разрядов: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r w:rsidRPr="00890844">
        <w:rPr>
          <w:rFonts w:ascii="Times New Roman" w:eastAsia="Times New Roman" w:hAnsi="Times New Roman"/>
          <w:sz w:val="28"/>
          <w:szCs w:val="28"/>
          <w:vertAlign w:val="superscript"/>
          <w:lang w:eastAsia="ru-RU"/>
        </w:rPr>
        <w:t>&lt;6&gt;;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&lt;6&gt;</w:t>
      </w:r>
      <w:hyperlink r:id="rId35" w:history="1">
        <w:r w:rsidRPr="00890844">
          <w:rPr>
            <w:rFonts w:ascii="Times New Roman" w:eastAsia="Times New Roman" w:hAnsi="Times New Roman"/>
            <w:sz w:val="24"/>
            <w:szCs w:val="24"/>
            <w:lang w:eastAsia="ru-RU"/>
          </w:rPr>
          <w:t>Абзац двадцатый статьи 165</w:t>
        </w:r>
      </w:hyperlink>
      <w:r w:rsidRPr="00890844">
        <w:rPr>
          <w:rFonts w:ascii="Times New Roman" w:eastAsia="Times New Roman" w:hAnsi="Times New Roman"/>
          <w:sz w:val="24"/>
          <w:szCs w:val="24"/>
          <w:lang w:eastAsia="ru-RU"/>
        </w:rPr>
        <w:t xml:space="preserve"> Бюджетного кодекса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9 и 10 разряды - последние две цифры года, в котором бюджетное обязательство поставлено на учет;</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 11 по 19 разряд - номер бюджетного обязательства, присваиваемый органом Федерального казначейства в рамках одного календарного года.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0" w:name="Par127"/>
      <w:bookmarkEnd w:id="10"/>
      <w:r w:rsidRPr="00890844">
        <w:rPr>
          <w:rFonts w:ascii="Times New Roman" w:eastAsia="Times New Roman" w:hAnsi="Times New Roman"/>
          <w:sz w:val="28"/>
          <w:szCs w:val="28"/>
          <w:lang w:eastAsia="ru-RU"/>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(при наличии).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1" w:name="Par128"/>
      <w:bookmarkEnd w:id="11"/>
      <w:r w:rsidRPr="00890844">
        <w:rPr>
          <w:rFonts w:ascii="Times New Roman" w:eastAsia="Times New Roman" w:hAnsi="Times New Roman"/>
          <w:sz w:val="28"/>
          <w:szCs w:val="28"/>
          <w:lang w:eastAsia="ru-RU"/>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В случае внесения получателем средств местного бюджета изменений в бюджетные обязательства, указанные в </w:t>
      </w:r>
      <w:hyperlink r:id="rId36" w:anchor="Par12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 w:history="1">
        <w:r w:rsidRPr="00890844">
          <w:rPr>
            <w:rFonts w:ascii="Times New Roman" w:eastAsia="Times New Roman" w:hAnsi="Times New Roman"/>
            <w:sz w:val="28"/>
            <w:szCs w:val="28"/>
            <w:lang w:eastAsia="ru-RU"/>
          </w:rPr>
          <w:t>абзаце втором</w:t>
        </w:r>
      </w:hyperlink>
      <w:r w:rsidRPr="00890844">
        <w:rPr>
          <w:rFonts w:ascii="Times New Roman" w:eastAsia="Times New Roman" w:hAnsi="Times New Roman"/>
          <w:sz w:val="28"/>
          <w:szCs w:val="28"/>
          <w:lang w:eastAsia="ru-RU"/>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местного бюджета Сведений о бюджетном обязательстве, в которых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w:t>
      </w:r>
      <w:r w:rsidRPr="00890844">
        <w:rPr>
          <w:rFonts w:ascii="Times New Roman" w:eastAsia="Times New Roman" w:hAnsi="Times New Roman"/>
          <w:sz w:val="28"/>
          <w:szCs w:val="28"/>
          <w:lang w:eastAsia="ru-RU"/>
        </w:rPr>
        <w:lastRenderedPageBreak/>
        <w:t xml:space="preserve">системы казначейских платежей, установленными Федеральным казначейством </w:t>
      </w:r>
      <w:r w:rsidRPr="00890844">
        <w:rPr>
          <w:rFonts w:ascii="Times New Roman" w:eastAsia="Times New Roman" w:hAnsi="Times New Roman"/>
          <w:sz w:val="28"/>
          <w:szCs w:val="28"/>
          <w:vertAlign w:val="superscript"/>
          <w:lang w:eastAsia="ru-RU"/>
        </w:rPr>
        <w:t>&lt;7&gt;</w:t>
      </w:r>
      <w:r w:rsidRPr="00890844">
        <w:rPr>
          <w:rFonts w:ascii="Times New Roman" w:eastAsia="Times New Roman" w:hAnsi="Times New Roman"/>
          <w:sz w:val="28"/>
          <w:szCs w:val="28"/>
          <w:lang w:eastAsia="ru-RU"/>
        </w:rPr>
        <w:t xml:space="preserve"> (далее - уведомление).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&lt;7&gt;</w:t>
      </w:r>
      <w:hyperlink r:id="rId37" w:history="1">
        <w:r w:rsidRPr="00890844">
          <w:rPr>
            <w:rFonts w:ascii="Times New Roman" w:eastAsia="Times New Roman" w:hAnsi="Times New Roman"/>
            <w:sz w:val="24"/>
            <w:szCs w:val="24"/>
            <w:lang w:eastAsia="ru-RU"/>
          </w:rPr>
          <w:t>Пунктом 5 статьи 242.7</w:t>
        </w:r>
      </w:hyperlink>
      <w:r w:rsidRPr="00890844">
        <w:rPr>
          <w:rFonts w:ascii="Times New Roman" w:eastAsia="Times New Roman" w:hAnsi="Times New Roman"/>
          <w:sz w:val="24"/>
          <w:szCs w:val="24"/>
          <w:lang w:eastAsia="ru-RU"/>
        </w:rPr>
        <w:t xml:space="preserve"> Бюджетного кодекса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Сведений о бюджетных обязательствах, возникших на основании документов-оснований, предусмотренных пунктами 1 - 3.1, 6.1, 8.1, 9.1 и 14 графы 2 Перечня: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представленных в электронной форме, - направляет получателю средств местного бюджета уведомление в электронной форме;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Сведений о бюджетных обязательствах, возникших на основании документов-оснований, предусмотренных пунктами 4 - 6, 7, 8, 9, 10 - 13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получателю средств местного бюджета Извещение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38" w:anchor="Par694" w:tooltip="Реквизиты" w:history="1">
        <w:r w:rsidRPr="00890844">
          <w:rPr>
            <w:rFonts w:ascii="Times New Roman" w:eastAsia="Times New Roman" w:hAnsi="Times New Roman"/>
            <w:sz w:val="28"/>
            <w:szCs w:val="28"/>
            <w:lang w:eastAsia="ru-RU"/>
          </w:rPr>
          <w:t>приложении № 4</w:t>
        </w:r>
      </w:hyperlink>
      <w:r w:rsidRPr="00890844">
        <w:rPr>
          <w:rFonts w:ascii="Times New Roman" w:eastAsia="Times New Roman" w:hAnsi="Times New Roman"/>
          <w:sz w:val="28"/>
          <w:szCs w:val="28"/>
          <w:lang w:eastAsia="ru-RU"/>
        </w:rPr>
        <w:t xml:space="preserve"> к настоящему Порядку (далее - Уведомление о превышении).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2" w:name="Par142"/>
      <w:bookmarkEnd w:id="12"/>
      <w:r w:rsidRPr="00890844">
        <w:rPr>
          <w:rFonts w:ascii="Times New Roman" w:eastAsia="Times New Roman" w:hAnsi="Times New Roman"/>
          <w:sz w:val="28"/>
          <w:szCs w:val="28"/>
          <w:lang w:eastAsia="ru-RU"/>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r:id="rId39"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 w:history="1">
        <w:r w:rsidRPr="00890844">
          <w:rPr>
            <w:rFonts w:ascii="Times New Roman" w:eastAsia="Times New Roman" w:hAnsi="Times New Roman"/>
            <w:sz w:val="28"/>
            <w:szCs w:val="28"/>
            <w:lang w:eastAsia="ru-RU"/>
          </w:rPr>
          <w:t>пунктом 9</w:t>
        </w:r>
      </w:hyperlink>
      <w:r w:rsidRPr="00890844">
        <w:rPr>
          <w:rFonts w:ascii="Times New Roman" w:eastAsia="Times New Roman" w:hAnsi="Times New Roman"/>
          <w:sz w:val="28"/>
          <w:szCs w:val="28"/>
          <w:lang w:eastAsia="ru-RU"/>
        </w:rPr>
        <w:t xml:space="preserve"> настоящего Порядка в первый рабочий день текущего финансового года: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lastRenderedPageBreak/>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3" w:name="Par145"/>
      <w:bookmarkEnd w:id="13"/>
      <w:r w:rsidRPr="00890844">
        <w:rPr>
          <w:rFonts w:ascii="Times New Roman" w:eastAsia="Times New Roman" w:hAnsi="Times New Roman"/>
          <w:sz w:val="28"/>
          <w:szCs w:val="28"/>
          <w:lang w:eastAsia="ru-RU"/>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 w:history="1">
        <w:r w:rsidRPr="00890844">
          <w:rPr>
            <w:rFonts w:ascii="Times New Roman" w:eastAsia="Times New Roman" w:hAnsi="Times New Roman"/>
            <w:sz w:val="28"/>
            <w:szCs w:val="28"/>
            <w:lang w:eastAsia="ru-RU"/>
          </w:rPr>
          <w:t>пунктом 9</w:t>
        </w:r>
      </w:hyperlink>
      <w:r w:rsidRPr="00890844">
        <w:rPr>
          <w:rFonts w:ascii="Times New Roman" w:eastAsia="Times New Roman" w:hAnsi="Times New Roman"/>
          <w:sz w:val="28"/>
          <w:szCs w:val="28"/>
          <w:lang w:eastAsia="ru-RU"/>
        </w:rPr>
        <w:t xml:space="preserve"> настоящего Порядка не позднее первого рабочего дня апреля текущего финансового года.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Внесение в бюджетные обязательства изменений, предусмотренных </w:t>
      </w:r>
      <w:hyperlink r:id="rId41"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w:history="1">
        <w:r w:rsidRPr="00890844">
          <w:rPr>
            <w:rFonts w:ascii="Times New Roman" w:eastAsia="Times New Roman" w:hAnsi="Times New Roman"/>
            <w:sz w:val="28"/>
            <w:szCs w:val="28"/>
            <w:lang w:eastAsia="ru-RU"/>
          </w:rPr>
          <w:t>абзацем четвертым</w:t>
        </w:r>
      </w:hyperlink>
      <w:r w:rsidRPr="00890844">
        <w:rPr>
          <w:rFonts w:ascii="Times New Roman" w:eastAsia="Times New Roman" w:hAnsi="Times New Roman"/>
          <w:sz w:val="28"/>
          <w:szCs w:val="28"/>
          <w:lang w:eastAsia="ru-RU"/>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19.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III. Учет бюджетных обязательств по исполнительным</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документам, решениям налоговых органов</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lastRenderedPageBreak/>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IV. Постановка на учет денежных обязательств</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и внесение в них изменений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4" w:name="Par159"/>
      <w:bookmarkEnd w:id="14"/>
      <w:r w:rsidRPr="00890844">
        <w:rPr>
          <w:rFonts w:ascii="Times New Roman" w:eastAsia="Times New Roman" w:hAnsi="Times New Roman"/>
          <w:sz w:val="28"/>
          <w:szCs w:val="28"/>
          <w:lang w:eastAsia="ru-RU"/>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МО (далее - порядок санкционирования) </w:t>
      </w:r>
      <w:r w:rsidRPr="00890844">
        <w:rPr>
          <w:rFonts w:ascii="Times New Roman" w:eastAsia="Times New Roman" w:hAnsi="Times New Roman"/>
          <w:sz w:val="28"/>
          <w:szCs w:val="28"/>
          <w:vertAlign w:val="superscript"/>
          <w:lang w:eastAsia="ru-RU"/>
        </w:rPr>
        <w:t>&lt;8&gt;</w:t>
      </w:r>
      <w:r w:rsidRPr="00890844">
        <w:rPr>
          <w:rFonts w:ascii="Times New Roman" w:eastAsia="Times New Roman" w:hAnsi="Times New Roman"/>
          <w:sz w:val="28"/>
          <w:szCs w:val="28"/>
          <w:lang w:eastAsia="ru-RU"/>
        </w:rPr>
        <w:t xml:space="preserve">, за исключением случаев, указанных в </w:t>
      </w:r>
      <w:hyperlink r:id="rId42"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890844">
          <w:rPr>
            <w:rFonts w:ascii="Times New Roman" w:eastAsia="Times New Roman" w:hAnsi="Times New Roman"/>
            <w:sz w:val="28"/>
            <w:szCs w:val="28"/>
            <w:lang w:eastAsia="ru-RU"/>
          </w:rPr>
          <w:t>абзацах третьем</w:t>
        </w:r>
      </w:hyperlink>
      <w:r w:rsidRPr="00890844">
        <w:rPr>
          <w:rFonts w:ascii="Times New Roman" w:eastAsia="Times New Roman" w:hAnsi="Times New Roman"/>
          <w:sz w:val="28"/>
          <w:szCs w:val="28"/>
          <w:lang w:eastAsia="ru-RU"/>
        </w:rPr>
        <w:t xml:space="preserve"> - </w:t>
      </w:r>
      <w:hyperlink r:id="rId43"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 w:history="1">
        <w:r w:rsidRPr="00890844">
          <w:rPr>
            <w:rFonts w:ascii="Times New Roman" w:eastAsia="Times New Roman" w:hAnsi="Times New Roman"/>
            <w:sz w:val="28"/>
            <w:szCs w:val="28"/>
            <w:lang w:eastAsia="ru-RU"/>
          </w:rPr>
          <w:t>седьмом</w:t>
        </w:r>
      </w:hyperlink>
      <w:r w:rsidRPr="00890844">
        <w:rPr>
          <w:rFonts w:ascii="Times New Roman" w:eastAsia="Times New Roman" w:hAnsi="Times New Roman"/>
          <w:sz w:val="28"/>
          <w:szCs w:val="28"/>
          <w:lang w:eastAsia="ru-RU"/>
        </w:rPr>
        <w:t xml:space="preserve"> настоящего пункта.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bookmarkStart w:id="15" w:name="Par163"/>
      <w:bookmarkEnd w:id="15"/>
      <w:r w:rsidRPr="00890844">
        <w:rPr>
          <w:rFonts w:ascii="Times New Roman" w:eastAsia="Times New Roman" w:hAnsi="Times New Roman"/>
          <w:sz w:val="24"/>
          <w:szCs w:val="24"/>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4"/>
          <w:szCs w:val="24"/>
          <w:lang w:eastAsia="ru-RU"/>
        </w:rPr>
        <w:t>&lt;8&gt;</w:t>
      </w:r>
      <w:hyperlink r:id="rId44" w:history="1">
        <w:r w:rsidRPr="00890844">
          <w:rPr>
            <w:rFonts w:ascii="Times New Roman" w:eastAsia="Times New Roman" w:hAnsi="Times New Roman"/>
            <w:sz w:val="24"/>
            <w:szCs w:val="24"/>
            <w:lang w:eastAsia="ru-RU"/>
          </w:rPr>
          <w:t>Пункт 2 статьи 219</w:t>
        </w:r>
      </w:hyperlink>
      <w:r w:rsidRPr="00890844">
        <w:rPr>
          <w:rFonts w:ascii="Times New Roman" w:eastAsia="Times New Roman" w:hAnsi="Times New Roman"/>
          <w:sz w:val="24"/>
          <w:szCs w:val="24"/>
          <w:lang w:eastAsia="ru-RU"/>
        </w:rPr>
        <w:t xml:space="preserve"> Бюджетного кодекса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6" w:name="Par164"/>
      <w:bookmarkEnd w:id="16"/>
      <w:r w:rsidRPr="00890844">
        <w:rPr>
          <w:rFonts w:ascii="Times New Roman" w:eastAsia="Times New Roman" w:hAnsi="Times New Roman"/>
          <w:sz w:val="28"/>
          <w:szCs w:val="28"/>
          <w:lang w:eastAsia="ru-RU"/>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подтверждения поставки товаров, выполнения работ, оказания услуг по ранее произведенным платежам, требующим подтверждения, в том числе по платежам, </w:t>
      </w:r>
      <w:r w:rsidRPr="00890844">
        <w:rPr>
          <w:rFonts w:ascii="Times New Roman" w:eastAsia="Times New Roman" w:hAnsi="Times New Roman"/>
          <w:sz w:val="28"/>
          <w:szCs w:val="28"/>
          <w:lang w:eastAsia="ru-RU"/>
        </w:rPr>
        <w:lastRenderedPageBreak/>
        <w:t>требующим подтверждения, произведенным в размере 100 процентов от суммы бюджетного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7" w:name="Par168"/>
      <w:bookmarkEnd w:id="17"/>
      <w:r w:rsidRPr="00890844">
        <w:rPr>
          <w:rFonts w:ascii="Times New Roman" w:eastAsia="Times New Roman" w:hAnsi="Times New Roman"/>
          <w:sz w:val="28"/>
          <w:szCs w:val="28"/>
          <w:lang w:eastAsia="ru-RU"/>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5"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890844">
          <w:rPr>
            <w:rFonts w:ascii="Times New Roman" w:eastAsia="Times New Roman" w:hAnsi="Times New Roman"/>
            <w:sz w:val="28"/>
            <w:szCs w:val="28"/>
            <w:lang w:eastAsia="ru-RU"/>
          </w:rPr>
          <w:t xml:space="preserve">пунктами </w:t>
        </w:r>
      </w:hyperlink>
      <w:r w:rsidRPr="00890844">
        <w:rPr>
          <w:rFonts w:ascii="Times New Roman" w:eastAsia="Times New Roman" w:hAnsi="Times New Roman"/>
          <w:sz w:val="28"/>
          <w:szCs w:val="28"/>
          <w:lang w:eastAsia="ru-RU"/>
        </w:rPr>
        <w:t xml:space="preserve">4 и </w:t>
      </w:r>
      <w:hyperlink r:id="rId46"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 w:history="1">
        <w:r w:rsidRPr="00890844">
          <w:rPr>
            <w:rFonts w:ascii="Times New Roman" w:eastAsia="Times New Roman" w:hAnsi="Times New Roman"/>
            <w:sz w:val="28"/>
            <w:szCs w:val="28"/>
            <w:lang w:eastAsia="ru-RU"/>
          </w:rPr>
          <w:t>5графы 2</w:t>
        </w:r>
      </w:hyperlink>
      <w:r w:rsidRPr="00890844">
        <w:rPr>
          <w:rFonts w:ascii="Times New Roman" w:eastAsia="Times New Roman" w:hAnsi="Times New Roman"/>
          <w:sz w:val="28"/>
          <w:szCs w:val="28"/>
          <w:lang w:eastAsia="ru-RU"/>
        </w:rPr>
        <w:t xml:space="preserve"> Перечня.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4"/>
          <w:szCs w:val="24"/>
          <w:lang w:eastAsia="ru-RU"/>
        </w:rPr>
      </w:pPr>
      <w:r w:rsidRPr="00890844">
        <w:rPr>
          <w:rFonts w:ascii="Times New Roman" w:eastAsia="Times New Roman" w:hAnsi="Times New Roman"/>
          <w:sz w:val="28"/>
          <w:szCs w:val="28"/>
          <w:lang w:eastAsia="ru-RU"/>
        </w:rPr>
        <w:t>24. Орган Федерального казначейства не позднее следующего рабочего дня со</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дня представления получателем средств местного бюджета Сведений о денежном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обязательстве осуществляет их проверку на соответствие информации, указанной в Сведениях о денежном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информации, подлежащей включению в Сведения о денежном обязательстве в соответствии с </w:t>
      </w:r>
      <w:hyperlink r:id="rId47" w:anchor="Par441" w:tooltip="Реквизиты" w:history="1">
        <w:r w:rsidRPr="00890844">
          <w:rPr>
            <w:rFonts w:ascii="Times New Roman" w:eastAsia="Times New Roman" w:hAnsi="Times New Roman"/>
            <w:sz w:val="28"/>
            <w:szCs w:val="28"/>
            <w:lang w:eastAsia="ru-RU"/>
          </w:rPr>
          <w:t>приложением № 2</w:t>
        </w:r>
      </w:hyperlink>
      <w:r w:rsidRPr="00890844">
        <w:rPr>
          <w:rFonts w:ascii="Times New Roman" w:eastAsia="Times New Roman" w:hAnsi="Times New Roman"/>
          <w:sz w:val="28"/>
          <w:szCs w:val="28"/>
          <w:lang w:eastAsia="ru-RU"/>
        </w:rPr>
        <w:t xml:space="preserve"> к настоящему Порядку, а также отсутствие в </w:t>
      </w:r>
      <w:r w:rsidRPr="00890844">
        <w:rPr>
          <w:rFonts w:ascii="Times New Roman" w:eastAsia="Times New Roman" w:hAnsi="Times New Roman"/>
          <w:sz w:val="28"/>
          <w:szCs w:val="28"/>
          <w:lang w:eastAsia="ru-RU"/>
        </w:rPr>
        <w:lastRenderedPageBreak/>
        <w:t>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Федерального казначейства для постановки на учет денежных обязательств в соответствии с настоящим Порядком.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исполнения бюджетного обязательства, содержащего более одного кода классификации расходов местного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r:id="rId48"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890844">
          <w:rPr>
            <w:rFonts w:ascii="Times New Roman" w:eastAsia="Times New Roman" w:hAnsi="Times New Roman"/>
            <w:sz w:val="28"/>
            <w:szCs w:val="28"/>
            <w:lang w:eastAsia="ru-RU"/>
          </w:rPr>
          <w:t>абзацем вторым пункта 22</w:t>
        </w:r>
      </w:hyperlink>
      <w:r w:rsidRPr="00890844">
        <w:rPr>
          <w:rFonts w:ascii="Times New Roman" w:eastAsia="Times New Roman" w:hAnsi="Times New Roman"/>
          <w:sz w:val="28"/>
          <w:szCs w:val="28"/>
          <w:lang w:eastAsia="ru-RU"/>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Извещение о денежном обязательстве направляется получателю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w:t>
      </w:r>
      <w:r w:rsidRPr="00890844">
        <w:rPr>
          <w:rFonts w:ascii="Times New Roman" w:eastAsia="Times New Roman" w:hAnsi="Times New Roman"/>
          <w:sz w:val="28"/>
          <w:szCs w:val="28"/>
          <w:lang w:eastAsia="ru-RU"/>
        </w:rPr>
        <w:lastRenderedPageBreak/>
        <w:t>на бумажном носителе.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Учетный номер денежного обязательства имеет следующую структуру, состоящую из двадцати пяти разрядов: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 1 по 19 разряд - учетный номер соответствующего бюджетного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 20 по 25 разряд - порядковый номер денежного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Сведений о денежных обязательствах, сформированных органом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9"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 w:history="1">
        <w:r w:rsidRPr="00890844">
          <w:rPr>
            <w:rFonts w:ascii="Times New Roman" w:eastAsia="Times New Roman" w:hAnsi="Times New Roman"/>
            <w:sz w:val="28"/>
            <w:szCs w:val="28"/>
            <w:lang w:eastAsia="ru-RU"/>
          </w:rPr>
          <w:t>пункте 18</w:t>
        </w:r>
      </w:hyperlink>
      <w:r w:rsidRPr="00890844">
        <w:rPr>
          <w:rFonts w:ascii="Times New Roman" w:eastAsia="Times New Roman" w:hAnsi="Times New Roman"/>
          <w:sz w:val="28"/>
          <w:szCs w:val="28"/>
          <w:lang w:eastAsia="ru-RU"/>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w:t>
      </w:r>
      <w:r w:rsidRPr="00890844">
        <w:rPr>
          <w:rFonts w:ascii="Times New Roman" w:eastAsia="Times New Roman" w:hAnsi="Times New Roman"/>
          <w:sz w:val="28"/>
          <w:szCs w:val="28"/>
          <w:lang w:eastAsia="ru-RU"/>
        </w:rPr>
        <w:lastRenderedPageBreak/>
        <w:t xml:space="preserve">порядке и в срок, предусмотренные </w:t>
      </w:r>
      <w:hyperlink r:id="rId50"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 w:history="1">
        <w:r w:rsidRPr="00890844">
          <w:rPr>
            <w:rFonts w:ascii="Times New Roman" w:eastAsia="Times New Roman" w:hAnsi="Times New Roman"/>
            <w:sz w:val="28"/>
            <w:szCs w:val="28"/>
            <w:lang w:eastAsia="ru-RU"/>
          </w:rPr>
          <w:t>пунктом 18</w:t>
        </w:r>
      </w:hyperlink>
      <w:r w:rsidRPr="00890844">
        <w:rPr>
          <w:rFonts w:ascii="Times New Roman" w:eastAsia="Times New Roman" w:hAnsi="Times New Roman"/>
          <w:sz w:val="28"/>
          <w:szCs w:val="28"/>
          <w:lang w:eastAsia="ru-RU"/>
        </w:rPr>
        <w:t xml:space="preserve"> настоящего Порядка.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V. Представление информации о бюджетных и денежных</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b/>
          <w:bCs/>
          <w:sz w:val="28"/>
          <w:szCs w:val="28"/>
          <w:lang w:eastAsia="ru-RU"/>
        </w:rPr>
      </w:pPr>
      <w:r w:rsidRPr="00890844">
        <w:rPr>
          <w:rFonts w:ascii="Times New Roman" w:eastAsia="Times New Roman" w:hAnsi="Times New Roman"/>
          <w:b/>
          <w:bCs/>
          <w:sz w:val="28"/>
          <w:szCs w:val="28"/>
          <w:lang w:eastAsia="ru-RU"/>
        </w:rPr>
        <w:t>обязательствах, учтенных в органе, осуществляющем полномочия по учету бюджетных и денежных обязательств</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29. Информация о бюджетных и денежных обязательствах предоставляется: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органом Федерального казначейства в виде документов, определенных </w:t>
      </w:r>
      <w:hyperlink r:id="rId51" w:anchor="Par205" w:tooltip="32. Информация о бюджетных и денежных обязательствах предоставляется в соответствии со следующими положениями:" w:history="1">
        <w:r w:rsidRPr="00890844">
          <w:rPr>
            <w:rFonts w:ascii="Times New Roman" w:eastAsia="Times New Roman" w:hAnsi="Times New Roman"/>
            <w:sz w:val="28"/>
            <w:szCs w:val="28"/>
            <w:lang w:eastAsia="ru-RU"/>
          </w:rPr>
          <w:t>пунктом 32</w:t>
        </w:r>
      </w:hyperlink>
      <w:r w:rsidRPr="00890844">
        <w:rPr>
          <w:rFonts w:ascii="Times New Roman" w:eastAsia="Times New Roman" w:hAnsi="Times New Roman"/>
          <w:sz w:val="28"/>
          <w:szCs w:val="28"/>
          <w:lang w:eastAsia="ru-RU"/>
        </w:rPr>
        <w:t xml:space="preserve"> настоящего Порядка, по запросам иных федеральных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r:id="rId52" w:anchor="Par198" w:tooltip="30. Информация о бюджетных и денежных обязательствах предоставляется:" w:history="1">
        <w:r w:rsidRPr="00890844">
          <w:rPr>
            <w:rFonts w:ascii="Times New Roman" w:eastAsia="Times New Roman" w:hAnsi="Times New Roman"/>
            <w:sz w:val="28"/>
            <w:szCs w:val="28"/>
            <w:lang w:eastAsia="ru-RU"/>
          </w:rPr>
          <w:t>пунктов 30</w:t>
        </w:r>
      </w:hyperlink>
      <w:r w:rsidRPr="00890844">
        <w:rPr>
          <w:rFonts w:ascii="Times New Roman" w:eastAsia="Times New Roman" w:hAnsi="Times New Roman"/>
          <w:sz w:val="28"/>
          <w:szCs w:val="28"/>
          <w:lang w:eastAsia="ru-RU"/>
        </w:rPr>
        <w:t xml:space="preserve"> и </w:t>
      </w:r>
      <w:hyperlink r:id="rId53" w:anchor="Par204" w:tooltip="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history="1">
        <w:r w:rsidRPr="00890844">
          <w:rPr>
            <w:rFonts w:ascii="Times New Roman" w:eastAsia="Times New Roman" w:hAnsi="Times New Roman"/>
            <w:sz w:val="28"/>
            <w:szCs w:val="28"/>
            <w:lang w:eastAsia="ru-RU"/>
          </w:rPr>
          <w:t>31</w:t>
        </w:r>
      </w:hyperlink>
      <w:r w:rsidRPr="00890844">
        <w:rPr>
          <w:rFonts w:ascii="Times New Roman" w:eastAsia="Times New Roman" w:hAnsi="Times New Roman"/>
          <w:sz w:val="28"/>
          <w:szCs w:val="28"/>
          <w:lang w:eastAsia="ru-RU"/>
        </w:rPr>
        <w:t xml:space="preserve"> настоящего Порядка.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8" w:name="Par198"/>
      <w:bookmarkEnd w:id="18"/>
      <w:r w:rsidRPr="00890844">
        <w:rPr>
          <w:rFonts w:ascii="Times New Roman" w:eastAsia="Times New Roman" w:hAnsi="Times New Roman"/>
          <w:sz w:val="28"/>
          <w:szCs w:val="28"/>
          <w:lang w:eastAsia="ru-RU"/>
        </w:rPr>
        <w:t>30. Информация о бюджетных и денежных обязательствах предоставляется: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иным федеральным органам государственной власти - в рамках их полномочий, установленных законодательством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19" w:name="Par204"/>
      <w:bookmarkEnd w:id="19"/>
      <w:r w:rsidRPr="00890844">
        <w:rPr>
          <w:rFonts w:ascii="Times New Roman" w:eastAsia="Times New Roman" w:hAnsi="Times New Roman"/>
          <w:sz w:val="28"/>
          <w:szCs w:val="28"/>
          <w:lang w:eastAsia="ru-RU"/>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20" w:name="Par205"/>
      <w:bookmarkEnd w:id="20"/>
      <w:r w:rsidRPr="00890844">
        <w:rPr>
          <w:rFonts w:ascii="Times New Roman" w:eastAsia="Times New Roman" w:hAnsi="Times New Roman"/>
          <w:sz w:val="28"/>
          <w:szCs w:val="28"/>
          <w:lang w:eastAsia="ru-RU"/>
        </w:rPr>
        <w:t>32. Информация о бюджетных и денежных обязательствах предоставляется в соответствии со следующими положениями: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1) по запросу получателя средств местного бюджета орган Федерального казначейства предоставляет справку об исполнении принятых на учет ________________ обязательствах (далее - Справка об исполнении  обязательств), </w:t>
      </w:r>
      <w:r w:rsidRPr="00890844">
        <w:rPr>
          <w:rFonts w:ascii="Times New Roman" w:eastAsia="Times New Roman" w:hAnsi="Times New Roman"/>
          <w:sz w:val="24"/>
          <w:szCs w:val="24"/>
          <w:lang w:eastAsia="ru-RU"/>
        </w:rPr>
        <w:t>(бюджетных, денежных)</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реквизиты которой установлены </w:t>
      </w:r>
      <w:hyperlink r:id="rId54" w:anchor="Par827" w:tooltip="                                 Реквизиты" w:history="1">
        <w:r w:rsidRPr="00890844">
          <w:rPr>
            <w:rFonts w:ascii="Times New Roman" w:eastAsia="Times New Roman" w:hAnsi="Times New Roman"/>
            <w:sz w:val="28"/>
            <w:szCs w:val="28"/>
            <w:lang w:eastAsia="ru-RU"/>
          </w:rPr>
          <w:t>приложением № 5</w:t>
        </w:r>
      </w:hyperlink>
      <w:r w:rsidRPr="00890844">
        <w:rPr>
          <w:rFonts w:ascii="Times New Roman" w:eastAsia="Times New Roman" w:hAnsi="Times New Roman"/>
          <w:sz w:val="28"/>
          <w:szCs w:val="28"/>
          <w:lang w:eastAsia="ru-RU"/>
        </w:rPr>
        <w:t xml:space="preserve"> к настоящему Порядку.</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bookmarkStart w:id="21" w:name="Par235"/>
      <w:bookmarkEnd w:id="21"/>
      <w:r w:rsidRPr="00890844">
        <w:rPr>
          <w:rFonts w:ascii="Times New Roman" w:eastAsia="Times New Roman" w:hAnsi="Times New Roman"/>
          <w:sz w:val="28"/>
          <w:szCs w:val="28"/>
          <w:lang w:eastAsia="ru-RU"/>
        </w:rPr>
        <w:t xml:space="preserve">2) по запросу получателя средств местного бюджета орган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55" w:anchor="Par1144" w:tooltip="Реквизиты" w:history="1">
        <w:r w:rsidRPr="00890844">
          <w:rPr>
            <w:rFonts w:ascii="Times New Roman" w:eastAsia="Times New Roman" w:hAnsi="Times New Roman"/>
            <w:sz w:val="28"/>
            <w:szCs w:val="28"/>
            <w:lang w:eastAsia="ru-RU"/>
          </w:rPr>
          <w:t>приложением № 6</w:t>
        </w:r>
      </w:hyperlink>
      <w:r w:rsidRPr="00890844">
        <w:rPr>
          <w:rFonts w:ascii="Times New Roman" w:eastAsia="Times New Roman" w:hAnsi="Times New Roman"/>
          <w:sz w:val="28"/>
          <w:szCs w:val="28"/>
          <w:lang w:eastAsia="ru-RU"/>
        </w:rPr>
        <w:t xml:space="preserve"> к настоящему Порядку (далее - Справка о неисполненных бюджетныхобязательствах).</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При формировании Справки о неисполненных бюджетных обязательствах на </w:t>
      </w:r>
      <w:r w:rsidRPr="00890844">
        <w:rPr>
          <w:rFonts w:ascii="Times New Roman" w:eastAsia="Times New Roman" w:hAnsi="Times New Roman"/>
          <w:sz w:val="28"/>
          <w:szCs w:val="28"/>
          <w:lang w:eastAsia="ru-RU"/>
        </w:rPr>
        <w:lastRenderedPageBreak/>
        <w:t>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r:id="rId56"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 w:history="1">
        <w:r w:rsidRPr="00890844">
          <w:rPr>
            <w:rFonts w:ascii="Times New Roman" w:eastAsia="Times New Roman" w:hAnsi="Times New Roman"/>
            <w:sz w:val="28"/>
            <w:szCs w:val="28"/>
            <w:lang w:eastAsia="ru-RU"/>
          </w:rPr>
          <w:t>подпункте 2 пункта 32</w:t>
        </w:r>
      </w:hyperlink>
      <w:r w:rsidRPr="00890844">
        <w:rPr>
          <w:rFonts w:ascii="Times New Roman" w:eastAsia="Times New Roman" w:hAnsi="Times New Roman"/>
          <w:sz w:val="28"/>
          <w:szCs w:val="28"/>
          <w:lang w:eastAsia="ru-RU"/>
        </w:rPr>
        <w:t xml:space="preserve"> настоящего Порядка.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Pr="00890844"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1</w:t>
      </w:r>
    </w:p>
    <w:p w:rsidR="00890844" w:rsidRPr="00890844" w:rsidRDefault="00B116D3" w:rsidP="00890844">
      <w:pPr>
        <w:widowControl w:val="0"/>
        <w:autoSpaceDE w:val="0"/>
        <w:autoSpaceDN w:val="0"/>
        <w:spacing w:after="0" w:line="240" w:lineRule="auto"/>
        <w:jc w:val="right"/>
        <w:rPr>
          <w:rFonts w:ascii="Times New Roman" w:eastAsia="Times New Roman" w:hAnsi="Times New Roman" w:cs="Calibri"/>
          <w:bCs/>
          <w:sz w:val="28"/>
          <w:szCs w:val="28"/>
          <w:lang w:eastAsia="ru-RU"/>
        </w:rPr>
      </w:pPr>
      <w:r w:rsidRPr="00890844">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00890844" w:rsidRPr="00890844">
        <w:rPr>
          <w:rFonts w:ascii="Times New Roman" w:eastAsia="Times New Roman" w:hAnsi="Times New Roman"/>
          <w:sz w:val="28"/>
          <w:szCs w:val="28"/>
          <w:lang w:eastAsia="ru-RU"/>
        </w:rPr>
        <w:t>Порядку учета бюджетных и денежных обязательств получателей средств бюджета муниципального образования «</w:t>
      </w:r>
      <w:r w:rsidR="00604225">
        <w:rPr>
          <w:rFonts w:ascii="Times New Roman" w:eastAsia="Times New Roman" w:hAnsi="Times New Roman"/>
          <w:sz w:val="28"/>
          <w:szCs w:val="28"/>
          <w:lang w:eastAsia="ru-RU"/>
        </w:rPr>
        <w:t>Городенс</w:t>
      </w:r>
      <w:r w:rsidR="00890844" w:rsidRPr="00890844">
        <w:rPr>
          <w:rFonts w:ascii="Times New Roman" w:eastAsia="Times New Roman" w:hAnsi="Times New Roman"/>
          <w:sz w:val="28"/>
          <w:szCs w:val="28"/>
          <w:lang w:eastAsia="ru-RU"/>
        </w:rPr>
        <w:t xml:space="preserve">кий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604225">
        <w:rPr>
          <w:rFonts w:ascii="Times New Roman" w:eastAsia="Times New Roman" w:hAnsi="Times New Roman"/>
          <w:sz w:val="28"/>
          <w:szCs w:val="28"/>
          <w:lang w:eastAsia="ru-RU"/>
        </w:rPr>
        <w:t>Городенс</w:t>
      </w:r>
      <w:r w:rsidR="00890844" w:rsidRPr="00890844">
        <w:rPr>
          <w:rFonts w:ascii="Times New Roman" w:eastAsia="Times New Roman" w:hAnsi="Times New Roman"/>
          <w:sz w:val="28"/>
          <w:szCs w:val="28"/>
          <w:lang w:eastAsia="ru-RU"/>
        </w:rPr>
        <w:t>кого сельсовета Льговского района Курской области №1</w:t>
      </w:r>
      <w:r w:rsidR="00604225">
        <w:rPr>
          <w:rFonts w:ascii="Times New Roman" w:eastAsia="Times New Roman" w:hAnsi="Times New Roman"/>
          <w:sz w:val="28"/>
          <w:szCs w:val="28"/>
          <w:lang w:eastAsia="ru-RU"/>
        </w:rPr>
        <w:t>2</w:t>
      </w:r>
      <w:r w:rsidR="00890844" w:rsidRPr="00890844">
        <w:rPr>
          <w:rFonts w:ascii="Times New Roman" w:eastAsia="Times New Roman" w:hAnsi="Times New Roman"/>
          <w:sz w:val="28"/>
          <w:szCs w:val="28"/>
          <w:lang w:eastAsia="ru-RU"/>
        </w:rPr>
        <w:t>2 от 29.12.2023г.</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b/>
          <w:sz w:val="28"/>
          <w:szCs w:val="28"/>
          <w:lang w:eastAsia="ru-RU"/>
        </w:rPr>
      </w:pPr>
      <w:bookmarkStart w:id="22" w:name="Par261"/>
      <w:bookmarkEnd w:id="22"/>
      <w:r w:rsidRPr="00890844">
        <w:rPr>
          <w:rFonts w:ascii="Times New Roman" w:eastAsia="Times New Roman" w:hAnsi="Times New Roman" w:cs="Calibri"/>
          <w:b/>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b/>
          <w:sz w:val="28"/>
          <w:szCs w:val="28"/>
          <w:lang w:eastAsia="ru-RU"/>
        </w:rPr>
      </w:pPr>
      <w:r w:rsidRPr="00890844">
        <w:rPr>
          <w:rFonts w:ascii="Times New Roman" w:eastAsia="Times New Roman" w:hAnsi="Times New Roman" w:cs="Calibri"/>
          <w:b/>
          <w:sz w:val="28"/>
          <w:szCs w:val="28"/>
          <w:lang w:eastAsia="ru-RU"/>
        </w:rPr>
        <w:t>Сведения о бюджетном обязательстве</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3963"/>
        <w:gridCol w:w="6237"/>
      </w:tblGrid>
      <w:tr w:rsidR="00890844" w:rsidRPr="00890844" w:rsidTr="00890844">
        <w:tc>
          <w:tcPr>
            <w:tcW w:w="10206"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4"/>
                <w:szCs w:val="24"/>
                <w:lang w:eastAsia="ru-RU"/>
              </w:rPr>
              <w:t>(с точностью до второго десятичного знака)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Описание реквизита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порядковый номер Сведений о бюджетном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при внесении изменений в поставленное на учет бюджетное обязательство.</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учетный номер бюджетного обязательства, в которое вносятся изменения, присвоенный ему при постановке на учет.</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Сведений о бюджетном обязательстве получателем бюджетных средств.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w:t>
            </w:r>
            <w:r w:rsidRPr="00890844">
              <w:rPr>
                <w:rFonts w:ascii="Times New Roman" w:eastAsia="Times New Roman" w:hAnsi="Times New Roman" w:cs="Calibri"/>
                <w:sz w:val="28"/>
                <w:szCs w:val="28"/>
                <w:lang w:eastAsia="ru-RU"/>
              </w:rPr>
              <w:lastRenderedPageBreak/>
              <w:t>автоматически после подписания документа электронной подписью.</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типа бюджетного обязательства, исходя из следующего:</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 закупка, если бюджетное обязательство связано с закупкой товаров, работ, услуг в текущем финансовом году;</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бюджета - « Бюджет муниципального образования «</w:t>
            </w:r>
            <w:r w:rsidR="00604225">
              <w:rPr>
                <w:rFonts w:ascii="Times New Roman" w:eastAsia="Times New Roman" w:hAnsi="Times New Roman" w:cs="Calibri"/>
                <w:sz w:val="28"/>
                <w:szCs w:val="28"/>
                <w:lang w:eastAsia="ru-RU"/>
              </w:rPr>
              <w:t>Городенский сельсоает</w:t>
            </w:r>
            <w:r w:rsidRPr="00890844">
              <w:rPr>
                <w:rFonts w:ascii="Times New Roman" w:eastAsia="Times New Roman" w:hAnsi="Times New Roman" w:cs="Calibri"/>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5.3. Код </w:t>
            </w:r>
            <w:hyperlink r:id="rId57" w:history="1">
              <w:r w:rsidRPr="00890844">
                <w:rPr>
                  <w:rFonts w:ascii="Times New Roman" w:eastAsia="Times New Roman" w:hAnsi="Times New Roman" w:cs="Calibri"/>
                  <w:color w:val="0000FF"/>
                  <w:sz w:val="28"/>
                  <w:szCs w:val="28"/>
                  <w:u w:val="single"/>
                  <w:lang w:eastAsia="ru-RU"/>
                </w:rPr>
                <w:t>ОКТМО</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по Общероссийскому </w:t>
            </w:r>
            <w:hyperlink r:id="rId58" w:history="1">
              <w:r w:rsidRPr="00890844">
                <w:rPr>
                  <w:rFonts w:ascii="Times New Roman" w:eastAsia="Times New Roman" w:hAnsi="Times New Roman" w:cs="Calibri"/>
                  <w:color w:val="0000FF"/>
                  <w:sz w:val="28"/>
                  <w:szCs w:val="28"/>
                  <w:u w:val="single"/>
                  <w:lang w:eastAsia="ru-RU"/>
                </w:rPr>
                <w:t>классификатору</w:t>
              </w:r>
            </w:hyperlink>
            <w:r w:rsidRPr="00890844">
              <w:rPr>
                <w:rFonts w:ascii="Times New Roman" w:eastAsia="Times New Roman" w:hAnsi="Times New Roman" w:cs="Calibri"/>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5.4. Финансовый орган</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финансовый орган.</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5.5. Код по ОКПО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финансового органа по Общероссийскому классификатору предприятий и организаций.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90844" w:rsidRPr="00890844" w:rsidTr="00890844">
        <w:tc>
          <w:tcPr>
            <w:tcW w:w="3965"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3" w:name="Par301"/>
            <w:bookmarkEnd w:id="23"/>
            <w:r w:rsidRPr="00890844">
              <w:rPr>
                <w:rFonts w:ascii="Times New Roman" w:eastAsia="Times New Roman" w:hAnsi="Times New Roman" w:cs="Calibri"/>
                <w:sz w:val="28"/>
                <w:szCs w:val="28"/>
                <w:lang w:eastAsia="ru-RU"/>
              </w:rPr>
              <w:t>5.7. Наименование главного распорядителя бюджетных средств</w:t>
            </w:r>
          </w:p>
        </w:tc>
        <w:tc>
          <w:tcPr>
            <w:tcW w:w="6241"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главного распорядителя средств местного бюджета в соответствии со Сводным реестром.</w:t>
            </w:r>
          </w:p>
        </w:tc>
      </w:tr>
      <w:tr w:rsidR="00890844" w:rsidRPr="00890844" w:rsidTr="00890844">
        <w:tc>
          <w:tcPr>
            <w:tcW w:w="3965"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4" w:name="Par305"/>
            <w:bookmarkEnd w:id="24"/>
            <w:r w:rsidRPr="00890844">
              <w:rPr>
                <w:rFonts w:ascii="Times New Roman" w:eastAsia="Times New Roman" w:hAnsi="Times New Roman" w:cs="Calibri"/>
                <w:sz w:val="28"/>
                <w:szCs w:val="28"/>
                <w:lang w:eastAsia="ru-RU"/>
              </w:rPr>
              <w:t>5.8. Глава по БК</w:t>
            </w:r>
          </w:p>
        </w:tc>
        <w:tc>
          <w:tcPr>
            <w:tcW w:w="6241"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главы главного распорядителя средств местного бюджета по бюджетной классификации Российской Федерации.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соответствующего лицевого счета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5" w:name="Par315"/>
            <w:bookmarkEnd w:id="25"/>
            <w:r w:rsidRPr="00890844">
              <w:rPr>
                <w:rFonts w:ascii="Times New Roman" w:eastAsia="Times New Roman" w:hAnsi="Times New Roman" w:cs="Calibri"/>
                <w:sz w:val="28"/>
                <w:szCs w:val="28"/>
                <w:lang w:eastAsia="ru-RU"/>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одно из следующих значений: </w:t>
            </w:r>
            <w:r w:rsidRPr="00890844">
              <w:rPr>
                <w:rFonts w:ascii="Times New Roman" w:eastAsia="Times New Roman" w:hAnsi="Times New Roman" w:cs="Calibri"/>
                <w:sz w:val="28"/>
                <w:szCs w:val="28"/>
                <w:lang w:eastAsia="ru-RU"/>
              </w:rPr>
              <w:lastRenderedPageBreak/>
              <w:t>«контракт»,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59" w:anchor="Par315" w:tooltip="6.1. Вид документа-основания" w:history="1">
              <w:r w:rsidRPr="00890844">
                <w:rPr>
                  <w:rFonts w:ascii="Times New Roman" w:eastAsia="Times New Roman" w:hAnsi="Times New Roman" w:cs="Calibri"/>
                  <w:color w:val="0000FF"/>
                  <w:sz w:val="28"/>
                  <w:szCs w:val="28"/>
                  <w:u w:val="single"/>
                  <w:lang w:eastAsia="ru-RU"/>
                </w:rPr>
                <w:t>пункте 6.1</w:t>
              </w:r>
            </w:hyperlink>
            <w:r w:rsidRPr="00890844">
              <w:rPr>
                <w:rFonts w:ascii="Times New Roman" w:eastAsia="Times New Roman" w:hAnsi="Times New Roman" w:cs="Calibri"/>
                <w:sz w:val="28"/>
                <w:szCs w:val="28"/>
                <w:lang w:eastAsia="ru-RU"/>
              </w:rPr>
              <w:t xml:space="preserve"> настоящей информации значения «нормативный правовой акт» указывается наименование нормативного правового акта.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документа-основания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6" w:name="Par321"/>
            <w:bookmarkEnd w:id="26"/>
            <w:r w:rsidRPr="00890844">
              <w:rPr>
                <w:rFonts w:ascii="Times New Roman" w:eastAsia="Times New Roman" w:hAnsi="Times New Roman" w:cs="Calibri"/>
                <w:sz w:val="28"/>
                <w:szCs w:val="28"/>
                <w:lang w:eastAsia="ru-RU"/>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890844" w:rsidRPr="00890844" w:rsidTr="00890844">
        <w:tc>
          <w:tcPr>
            <w:tcW w:w="3965"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7" w:name="Par325"/>
            <w:bookmarkEnd w:id="27"/>
            <w:r w:rsidRPr="00890844">
              <w:rPr>
                <w:rFonts w:ascii="Times New Roman" w:eastAsia="Times New Roman" w:hAnsi="Times New Roman" w:cs="Calibri"/>
                <w:sz w:val="28"/>
                <w:szCs w:val="28"/>
                <w:lang w:eastAsia="ru-RU"/>
              </w:rPr>
              <w:t>6.5. Срок исполнения</w:t>
            </w:r>
          </w:p>
        </w:tc>
        <w:tc>
          <w:tcPr>
            <w:tcW w:w="6241"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предмет по документу-основанию.</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60" w:anchor="Par315" w:tooltip="6.1. Вид документа-основания" w:history="1">
              <w:r w:rsidRPr="00890844">
                <w:rPr>
                  <w:rFonts w:ascii="Times New Roman" w:eastAsia="Times New Roman" w:hAnsi="Times New Roman" w:cs="Calibri"/>
                  <w:color w:val="0000FF"/>
                  <w:sz w:val="28"/>
                  <w:szCs w:val="28"/>
                  <w:u w:val="single"/>
                  <w:lang w:eastAsia="ru-RU"/>
                </w:rPr>
                <w:t>пункте 6.1</w:t>
              </w:r>
            </w:hyperlink>
            <w:r w:rsidRPr="00890844">
              <w:rPr>
                <w:rFonts w:ascii="Times New Roman" w:eastAsia="Times New Roman" w:hAnsi="Times New Roman" w:cs="Calibri"/>
                <w:sz w:val="28"/>
                <w:szCs w:val="28"/>
                <w:lang w:eastAsia="ru-RU"/>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61" w:anchor="Par315" w:tooltip="6.1. Вид документа-основания" w:history="1">
              <w:r w:rsidRPr="00890844">
                <w:rPr>
                  <w:rFonts w:ascii="Times New Roman" w:eastAsia="Times New Roman" w:hAnsi="Times New Roman" w:cs="Calibri"/>
                  <w:color w:val="0000FF"/>
                  <w:sz w:val="28"/>
                  <w:szCs w:val="28"/>
                  <w:u w:val="single"/>
                  <w:lang w:eastAsia="ru-RU"/>
                </w:rPr>
                <w:t>пункте 6.1</w:t>
              </w:r>
            </w:hyperlink>
            <w:r w:rsidRPr="00890844">
              <w:rPr>
                <w:rFonts w:ascii="Times New Roman" w:eastAsia="Times New Roman" w:hAnsi="Times New Roman" w:cs="Calibri"/>
                <w:sz w:val="28"/>
                <w:szCs w:val="28"/>
                <w:lang w:eastAsia="ru-RU"/>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w:t>
            </w:r>
            <w:r w:rsidRPr="00890844">
              <w:rPr>
                <w:rFonts w:ascii="Times New Roman" w:eastAsia="Times New Roman" w:hAnsi="Times New Roman" w:cs="Calibri"/>
                <w:sz w:val="28"/>
                <w:szCs w:val="28"/>
                <w:lang w:eastAsia="ru-RU"/>
              </w:rPr>
              <w:lastRenderedPageBreak/>
              <w:t>расходования субсидии, бюджетных инвестиций или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8" w:name="Par331"/>
            <w:bookmarkEnd w:id="28"/>
            <w:r w:rsidRPr="00890844">
              <w:rPr>
                <w:rFonts w:ascii="Times New Roman" w:eastAsia="Times New Roman" w:hAnsi="Times New Roman" w:cs="Calibri"/>
                <w:sz w:val="28"/>
                <w:szCs w:val="28"/>
                <w:lang w:eastAsia="ru-RU"/>
              </w:rPr>
              <w:lastRenderedPageBreak/>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остальных случаях не заполняется.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6.8. Идентификатор</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идентификатор документа-основания при заполнении «Да» в </w:t>
            </w:r>
            <w:hyperlink r:id="rId62" w:anchor="Par331" w:tooltip="6.7. Признак казначейского сопровождения" w:history="1">
              <w:r w:rsidRPr="00890844">
                <w:rPr>
                  <w:rFonts w:ascii="Times New Roman" w:eastAsia="Times New Roman" w:hAnsi="Times New Roman" w:cs="Calibri"/>
                  <w:color w:val="0000FF"/>
                  <w:sz w:val="28"/>
                  <w:szCs w:val="28"/>
                  <w:u w:val="single"/>
                  <w:lang w:eastAsia="ru-RU"/>
                </w:rPr>
                <w:t>пункте 6.7</w:t>
              </w:r>
            </w:hyperlink>
            <w:r w:rsidRPr="00890844">
              <w:rPr>
                <w:rFonts w:ascii="Times New Roman" w:eastAsia="Times New Roman" w:hAnsi="Times New Roman" w:cs="Calibri"/>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незаполнении</w:t>
            </w:r>
            <w:r w:rsidR="00604225">
              <w:rPr>
                <w:rFonts w:ascii="Times New Roman" w:eastAsia="Times New Roman" w:hAnsi="Times New Roman" w:cs="Calibri"/>
                <w:sz w:val="28"/>
                <w:szCs w:val="28"/>
                <w:lang w:eastAsia="ru-RU"/>
              </w:rPr>
              <w:t xml:space="preserve"> </w:t>
            </w:r>
            <w:hyperlink r:id="rId63" w:anchor="Par331" w:tooltip="6.7. Признак казначейского сопровождения" w:history="1">
              <w:r w:rsidRPr="00890844">
                <w:rPr>
                  <w:rFonts w:ascii="Times New Roman" w:eastAsia="Times New Roman" w:hAnsi="Times New Roman" w:cs="Calibri"/>
                  <w:color w:val="0000FF"/>
                  <w:sz w:val="28"/>
                  <w:szCs w:val="28"/>
                  <w:u w:val="single"/>
                  <w:lang w:eastAsia="ru-RU"/>
                </w:rPr>
                <w:t>пункта 6.7</w:t>
              </w:r>
            </w:hyperlink>
            <w:r w:rsidRPr="00890844">
              <w:rPr>
                <w:rFonts w:ascii="Times New Roman" w:eastAsia="Times New Roman" w:hAnsi="Times New Roman" w:cs="Calibri"/>
                <w:sz w:val="28"/>
                <w:szCs w:val="28"/>
                <w:lang w:eastAsia="ru-RU"/>
              </w:rPr>
              <w:t xml:space="preserve"> идентификатор указывается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(далее - реестр соглашений).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29" w:name="Par340"/>
            <w:bookmarkEnd w:id="29"/>
            <w:r w:rsidRPr="00890844">
              <w:rPr>
                <w:rFonts w:ascii="Times New Roman" w:eastAsia="Times New Roman" w:hAnsi="Times New Roman" w:cs="Calibri"/>
                <w:sz w:val="28"/>
                <w:szCs w:val="28"/>
                <w:lang w:eastAsia="ru-RU"/>
              </w:rPr>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В случае, если документ-основание предусматривает возникновение обязательства </w:t>
            </w:r>
            <w:r w:rsidRPr="00890844">
              <w:rPr>
                <w:rFonts w:ascii="Times New Roman" w:eastAsia="Times New Roman" w:hAnsi="Times New Roman" w:cs="Calibri"/>
                <w:sz w:val="28"/>
                <w:szCs w:val="28"/>
                <w:lang w:eastAsia="ru-RU"/>
              </w:rPr>
              <w:lastRenderedPageBreak/>
              <w:t>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30" w:name="Par344"/>
            <w:bookmarkEnd w:id="30"/>
            <w:r w:rsidRPr="00890844">
              <w:rPr>
                <w:rFonts w:ascii="Times New Roman" w:eastAsia="Times New Roman" w:hAnsi="Times New Roman" w:cs="Calibri"/>
                <w:sz w:val="28"/>
                <w:szCs w:val="28"/>
                <w:lang w:eastAsia="ru-RU"/>
              </w:rPr>
              <w:lastRenderedPageBreak/>
              <w:t xml:space="preserve">6.11. Код валюты по </w:t>
            </w:r>
            <w:hyperlink r:id="rId64" w:history="1">
              <w:r w:rsidRPr="00890844">
                <w:rPr>
                  <w:rFonts w:ascii="Times New Roman" w:eastAsia="Times New Roman" w:hAnsi="Times New Roman" w:cs="Calibri"/>
                  <w:color w:val="0000FF"/>
                  <w:sz w:val="28"/>
                  <w:szCs w:val="28"/>
                  <w:u w:val="single"/>
                  <w:lang w:eastAsia="ru-RU"/>
                </w:rPr>
                <w:t>ОКВ</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валюты, в которой принято бюджетное обязательство, в соответствии с Общероссийским </w:t>
            </w:r>
            <w:hyperlink r:id="rId65" w:history="1">
              <w:r w:rsidRPr="00890844">
                <w:rPr>
                  <w:rFonts w:ascii="Times New Roman" w:eastAsia="Times New Roman" w:hAnsi="Times New Roman" w:cs="Calibri"/>
                  <w:color w:val="0000FF"/>
                  <w:sz w:val="28"/>
                  <w:szCs w:val="28"/>
                  <w:u w:val="single"/>
                  <w:lang w:eastAsia="ru-RU"/>
                </w:rPr>
                <w:t>классификатором</w:t>
              </w:r>
            </w:hyperlink>
            <w:r w:rsidRPr="00890844">
              <w:rPr>
                <w:rFonts w:ascii="Times New Roman" w:eastAsia="Times New Roman" w:hAnsi="Times New Roman" w:cs="Calibri"/>
                <w:sz w:val="28"/>
                <w:szCs w:val="28"/>
                <w:lang w:eastAsia="ru-RU"/>
              </w:rPr>
              <w:t xml:space="preserve"> валют. Формируется автоматически после указания наименования валюты в соответствии с Общероссийским </w:t>
            </w:r>
            <w:hyperlink r:id="rId66" w:history="1">
              <w:r w:rsidRPr="00890844">
                <w:rPr>
                  <w:rFonts w:ascii="Times New Roman" w:eastAsia="Times New Roman" w:hAnsi="Times New Roman" w:cs="Calibri"/>
                  <w:color w:val="0000FF"/>
                  <w:sz w:val="28"/>
                  <w:szCs w:val="28"/>
                  <w:u w:val="single"/>
                  <w:lang w:eastAsia="ru-RU"/>
                </w:rPr>
                <w:t>классификатором</w:t>
              </w:r>
            </w:hyperlink>
            <w:r w:rsidRPr="00890844">
              <w:rPr>
                <w:rFonts w:ascii="Times New Roman" w:eastAsia="Times New Roman" w:hAnsi="Times New Roman" w:cs="Calibri"/>
                <w:sz w:val="28"/>
                <w:szCs w:val="28"/>
                <w:lang w:eastAsia="ru-RU"/>
              </w:rPr>
              <w:t xml:space="preserve"> валют.</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заключения муниципального контракта (договора) указывается код валюты, в которой указывается цена контракта.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бюджетного обязательства в валюте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Если бюджетное обязательство принято в иностранной валюте, его сумма пересчитывается в валюту Российской Федерации по курсу</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Центрального банка Российской Федерации на дату, указанную в </w:t>
            </w:r>
            <w:hyperlink r:id="rId67" w:anchor="Par321" w:tooltip="6.4. Дата документа-основания" w:history="1">
              <w:r w:rsidRPr="00890844">
                <w:rPr>
                  <w:rFonts w:ascii="Times New Roman" w:eastAsia="Times New Roman" w:hAnsi="Times New Roman" w:cs="Calibri"/>
                  <w:color w:val="0000FF"/>
                  <w:sz w:val="28"/>
                  <w:szCs w:val="28"/>
                  <w:u w:val="single"/>
                  <w:lang w:eastAsia="ru-RU"/>
                </w:rPr>
                <w:t>пункте 6.4</w:t>
              </w:r>
            </w:hyperlink>
            <w:r w:rsidRPr="00890844">
              <w:rPr>
                <w:rFonts w:ascii="Times New Roman" w:eastAsia="Times New Roman" w:hAnsi="Times New Roman" w:cs="Calibri"/>
                <w:sz w:val="28"/>
                <w:szCs w:val="28"/>
                <w:lang w:eastAsia="ru-RU"/>
              </w:rPr>
              <w:t xml:space="preserve"> настоящей информации.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68" w:anchor="Par340" w:tooltip="6.10. Сумма в валюте обязательства" w:history="1">
              <w:r w:rsidRPr="00890844">
                <w:rPr>
                  <w:rFonts w:ascii="Times New Roman" w:eastAsia="Times New Roman" w:hAnsi="Times New Roman" w:cs="Calibri"/>
                  <w:color w:val="0000FF"/>
                  <w:sz w:val="28"/>
                  <w:szCs w:val="28"/>
                  <w:u w:val="single"/>
                  <w:lang w:eastAsia="ru-RU"/>
                </w:rPr>
                <w:t>пунктам 6.10</w:t>
              </w:r>
            </w:hyperlink>
            <w:r w:rsidRPr="00890844">
              <w:rPr>
                <w:rFonts w:ascii="Times New Roman" w:eastAsia="Times New Roman" w:hAnsi="Times New Roman" w:cs="Calibri"/>
                <w:sz w:val="28"/>
                <w:szCs w:val="28"/>
                <w:lang w:eastAsia="ru-RU"/>
              </w:rPr>
              <w:t xml:space="preserve"> и </w:t>
            </w:r>
            <w:hyperlink r:id="rId69" w:anchor="Par344" w:tooltip="6.11. Код валюты по ОКВ" w:history="1">
              <w:r w:rsidRPr="00890844">
                <w:rPr>
                  <w:rFonts w:ascii="Times New Roman" w:eastAsia="Times New Roman" w:hAnsi="Times New Roman" w:cs="Calibri"/>
                  <w:color w:val="0000FF"/>
                  <w:sz w:val="28"/>
                  <w:szCs w:val="28"/>
                  <w:u w:val="single"/>
                  <w:lang w:eastAsia="ru-RU"/>
                </w:rPr>
                <w:t>6.11</w:t>
              </w:r>
            </w:hyperlink>
            <w:r w:rsidRPr="00890844">
              <w:rPr>
                <w:rFonts w:ascii="Times New Roman" w:eastAsia="Times New Roman" w:hAnsi="Times New Roman" w:cs="Calibri"/>
                <w:sz w:val="28"/>
                <w:szCs w:val="28"/>
                <w:lang w:eastAsia="ru-RU"/>
              </w:rPr>
              <w:t xml:space="preserve"> настоящей информации.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w:t>
            </w:r>
            <w:r w:rsidRPr="00890844">
              <w:rPr>
                <w:rFonts w:ascii="Times New Roman" w:eastAsia="Times New Roman" w:hAnsi="Times New Roman" w:cs="Calibri"/>
                <w:sz w:val="28"/>
                <w:szCs w:val="28"/>
                <w:lang w:eastAsia="ru-RU"/>
              </w:rPr>
              <w:lastRenderedPageBreak/>
              <w:t>Центрального банка Российской Федерации на дату совершения операции, проводимой в иностранной валюте.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70" w:anchor="Par315" w:tooltip="6.1. Вид документа-основания" w:history="1">
              <w:r w:rsidRPr="00890844">
                <w:rPr>
                  <w:rFonts w:ascii="Times New Roman" w:eastAsia="Times New Roman" w:hAnsi="Times New Roman" w:cs="Calibri"/>
                  <w:color w:val="0000FF"/>
                  <w:sz w:val="28"/>
                  <w:szCs w:val="28"/>
                  <w:u w:val="single"/>
                  <w:lang w:eastAsia="ru-RU"/>
                </w:rPr>
                <w:t>пункте 6.1</w:t>
              </w:r>
            </w:hyperlink>
            <w:r w:rsidRPr="00890844">
              <w:rPr>
                <w:rFonts w:ascii="Times New Roman" w:eastAsia="Times New Roman" w:hAnsi="Times New Roman" w:cs="Calibri"/>
                <w:sz w:val="28"/>
                <w:szCs w:val="28"/>
                <w:lang w:eastAsia="ru-RU"/>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6.17. Дата уведомления о поступлении исполнительного </w:t>
            </w:r>
            <w:r w:rsidRPr="00890844">
              <w:rPr>
                <w:rFonts w:ascii="Times New Roman" w:eastAsia="Times New Roman" w:hAnsi="Times New Roman" w:cs="Calibri"/>
                <w:sz w:val="28"/>
                <w:szCs w:val="28"/>
                <w:lang w:eastAsia="ru-RU"/>
              </w:rPr>
              <w:lastRenderedPageBreak/>
              <w:t>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При заполнении в </w:t>
            </w:r>
            <w:hyperlink r:id="rId71" w:anchor="Par315" w:tooltip="6.1. Вид документа-основания" w:history="1">
              <w:r w:rsidRPr="00890844">
                <w:rPr>
                  <w:rFonts w:ascii="Times New Roman" w:eastAsia="Times New Roman" w:hAnsi="Times New Roman" w:cs="Calibri"/>
                  <w:color w:val="0000FF"/>
                  <w:sz w:val="28"/>
                  <w:szCs w:val="28"/>
                  <w:u w:val="single"/>
                  <w:lang w:eastAsia="ru-RU"/>
                </w:rPr>
                <w:t>пункте 6.1</w:t>
              </w:r>
            </w:hyperlink>
            <w:r w:rsidRPr="00890844">
              <w:rPr>
                <w:rFonts w:ascii="Times New Roman" w:eastAsia="Times New Roman" w:hAnsi="Times New Roman" w:cs="Calibri"/>
                <w:sz w:val="28"/>
                <w:szCs w:val="28"/>
                <w:lang w:eastAsia="ru-RU"/>
              </w:rPr>
              <w:t xml:space="preserve"> настоящей информации значений "исполнительный </w:t>
            </w:r>
            <w:r w:rsidRPr="00890844">
              <w:rPr>
                <w:rFonts w:ascii="Times New Roman" w:eastAsia="Times New Roman" w:hAnsi="Times New Roman" w:cs="Calibri"/>
                <w:sz w:val="28"/>
                <w:szCs w:val="28"/>
                <w:lang w:eastAsia="ru-RU"/>
              </w:rPr>
              <w:lastRenderedPageBreak/>
              <w:t>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6.18. Основание невключения договора (муниципального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72" w:anchor="Par315" w:tooltip="6.1. Вид документа-основания" w:history="1">
              <w:r w:rsidRPr="00890844">
                <w:rPr>
                  <w:rFonts w:ascii="Times New Roman" w:eastAsia="Times New Roman" w:hAnsi="Times New Roman" w:cs="Calibri"/>
                  <w:color w:val="0000FF"/>
                  <w:sz w:val="28"/>
                  <w:szCs w:val="28"/>
                  <w:u w:val="single"/>
                  <w:lang w:eastAsia="ru-RU"/>
                </w:rPr>
                <w:t>пункте 6.1</w:t>
              </w:r>
            </w:hyperlink>
            <w:r w:rsidRPr="00890844">
              <w:rPr>
                <w:rFonts w:ascii="Times New Roman" w:eastAsia="Times New Roman" w:hAnsi="Times New Roman" w:cs="Calibri"/>
                <w:sz w:val="28"/>
                <w:szCs w:val="28"/>
                <w:lang w:eastAsia="ru-RU"/>
              </w:rPr>
              <w:t xml:space="preserve"> настоящей информации значения "договор" указывается основание невключения договора (контракта) в реестр контрактов.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поставщика (подрядчика, исполнителя, получателя денежных средств) (далее - контрагент) на основании документа-основания, фамилия, имя, отчество физического лица на основании документа-основания.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31" w:name="Par373"/>
            <w:bookmarkEnd w:id="31"/>
            <w:r w:rsidRPr="00890844">
              <w:rPr>
                <w:rFonts w:ascii="Times New Roman" w:eastAsia="Times New Roman" w:hAnsi="Times New Roman" w:cs="Calibri"/>
                <w:sz w:val="28"/>
                <w:szCs w:val="28"/>
                <w:lang w:eastAsia="ru-RU"/>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ИНН контрагента в соответствии с документом-основанием.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32" w:name="Par376"/>
            <w:bookmarkEnd w:id="32"/>
            <w:r w:rsidRPr="00890844">
              <w:rPr>
                <w:rFonts w:ascii="Times New Roman" w:eastAsia="Times New Roman" w:hAnsi="Times New Roman" w:cs="Calibri"/>
                <w:sz w:val="28"/>
                <w:szCs w:val="28"/>
                <w:lang w:eastAsia="ru-RU"/>
              </w:rPr>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КПП контрагента в соответствии с документом-основанием (при наличии).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Код по Сводному реестру контрагента указывается в соответствии с документом-основанием (при наличии).</w:t>
            </w:r>
          </w:p>
        </w:tc>
      </w:tr>
      <w:tr w:rsidR="00890844" w:rsidRPr="00890844" w:rsidTr="00890844">
        <w:tc>
          <w:tcPr>
            <w:tcW w:w="3965"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33" w:name="Par383"/>
            <w:bookmarkEnd w:id="33"/>
            <w:r w:rsidRPr="00890844">
              <w:rPr>
                <w:rFonts w:ascii="Times New Roman" w:eastAsia="Times New Roman" w:hAnsi="Times New Roman" w:cs="Calibri"/>
                <w:sz w:val="28"/>
                <w:szCs w:val="28"/>
                <w:lang w:eastAsia="ru-RU"/>
              </w:rPr>
              <w:t>7.5. Номер лицевого счета (раздела на лицевом счете)</w:t>
            </w:r>
          </w:p>
        </w:tc>
        <w:tc>
          <w:tcPr>
            <w:tcW w:w="6241"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Аналитический номер раздела на лицевом счете указывается в случае если операции по исполнению бюджетного обязательства подлежат </w:t>
            </w:r>
            <w:r w:rsidRPr="00890844">
              <w:rPr>
                <w:rFonts w:ascii="Times New Roman" w:eastAsia="Times New Roman" w:hAnsi="Times New Roman" w:cs="Calibri"/>
                <w:sz w:val="28"/>
                <w:szCs w:val="28"/>
                <w:lang w:eastAsia="ru-RU"/>
              </w:rPr>
              <w:lastRenderedPageBreak/>
              <w:t>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банковского (казначейского) счета контрагента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7.8. БИК банка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БИК банка контрагента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корреспондентский счет банка контрагента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В случае постановки на учет бюджетного обязательства, возникшего на основании исполнительного документа или решения </w:t>
            </w:r>
            <w:r w:rsidRPr="00890844">
              <w:rPr>
                <w:rFonts w:ascii="Times New Roman" w:eastAsia="Times New Roman" w:hAnsi="Times New Roman" w:cs="Calibri"/>
                <w:sz w:val="28"/>
                <w:szCs w:val="28"/>
                <w:lang w:eastAsia="ru-RU"/>
              </w:rPr>
              <w:lastRenderedPageBreak/>
              <w:t>налогового органа, указывается на основании информации, представленной должником.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8.4. Код по БК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классификации расходов местного бюджета в соответствии с предметом документа-основания.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исполненная сумма бюджетного обязательства прошлых лет с точностью до второго знака после запятой.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8.8. Сумма на 20__ текущий финансовый год в валюте </w:t>
            </w:r>
            <w:r w:rsidRPr="00890844">
              <w:rPr>
                <w:rFonts w:ascii="Times New Roman" w:eastAsia="Times New Roman" w:hAnsi="Times New Roman" w:cs="Calibri"/>
                <w:sz w:val="28"/>
                <w:szCs w:val="28"/>
                <w:lang w:eastAsia="ru-RU"/>
              </w:rPr>
              <w:lastRenderedPageBreak/>
              <w:t>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В случае постановки на учет (изменения) бюджетного обязательства, возникшего на </w:t>
            </w:r>
            <w:r w:rsidRPr="00890844">
              <w:rPr>
                <w:rFonts w:ascii="Times New Roman" w:eastAsia="Times New Roman" w:hAnsi="Times New Roman" w:cs="Calibri"/>
                <w:sz w:val="28"/>
                <w:szCs w:val="28"/>
                <w:lang w:eastAsia="ru-RU"/>
              </w:rPr>
              <w:lastRenderedPageBreak/>
              <w:t>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в единицах валюты Российской Федерации с точностью до второго знака после запятой месяца, в котором будет осуществлен платеж.</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в единицах валюты Российской Федерации с точностью до второго знака после запятой.</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Сумма указывается отдельно на текущий </w:t>
            </w:r>
            <w:r w:rsidRPr="00890844">
              <w:rPr>
                <w:rFonts w:ascii="Times New Roman" w:eastAsia="Times New Roman" w:hAnsi="Times New Roman" w:cs="Calibri"/>
                <w:sz w:val="28"/>
                <w:szCs w:val="28"/>
                <w:lang w:eastAsia="ru-RU"/>
              </w:rPr>
              <w:lastRenderedPageBreak/>
              <w:t>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8.11. Аналитический код</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8.12. Примечание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Иная информация, необходимая для постановки бюджетного обязательства на учет.</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Pr="00890844"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2</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604225">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ский сельсовет» Льговского района Курской области</w:t>
      </w:r>
      <w:r w:rsidR="00604225">
        <w:rPr>
          <w:rFonts w:ascii="Times New Roman" w:eastAsia="Times New Roman" w:hAnsi="Times New Roman"/>
          <w:sz w:val="28"/>
          <w:szCs w:val="28"/>
          <w:lang w:eastAsia="ru-RU"/>
        </w:rPr>
        <w:t xml:space="preserve"> </w:t>
      </w:r>
      <w:r w:rsidRPr="00890844">
        <w:rPr>
          <w:rFonts w:ascii="Times New Roman" w:eastAsia="Times New Roman" w:hAnsi="Times New Roman"/>
          <w:sz w:val="28"/>
          <w:szCs w:val="28"/>
          <w:lang w:eastAsia="ru-RU"/>
        </w:rPr>
        <w:t xml:space="preserve">органом, осуществляющим полномочия по учету бюджетных и денежных обязательств, утвержденному постановлением Администрации </w:t>
      </w:r>
      <w:r w:rsidR="00604225">
        <w:rPr>
          <w:rFonts w:ascii="Times New Roman" w:eastAsia="Times New Roman" w:hAnsi="Times New Roman"/>
          <w:sz w:val="28"/>
          <w:szCs w:val="28"/>
          <w:lang w:eastAsia="ru-RU"/>
        </w:rPr>
        <w:t>Городенск</w:t>
      </w:r>
      <w:r w:rsidRPr="00890844">
        <w:rPr>
          <w:rFonts w:ascii="Times New Roman" w:eastAsia="Times New Roman" w:hAnsi="Times New Roman"/>
          <w:sz w:val="28"/>
          <w:szCs w:val="28"/>
          <w:lang w:eastAsia="ru-RU"/>
        </w:rPr>
        <w:t>ого сельсовета Льговского района Курской области №1</w:t>
      </w:r>
      <w:r w:rsidR="00604225">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34" w:name="Par441"/>
      <w:bookmarkEnd w:id="34"/>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Сведения о денежном обязательстве</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3963"/>
        <w:gridCol w:w="6237"/>
      </w:tblGrid>
      <w:tr w:rsidR="00890844" w:rsidRPr="00890844" w:rsidTr="00890844">
        <w:tc>
          <w:tcPr>
            <w:tcW w:w="10206"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4"/>
                <w:szCs w:val="24"/>
                <w:lang w:eastAsia="ru-RU"/>
              </w:rPr>
              <w:t>(с точностью до второго десятичного знака)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tabs>
                <w:tab w:val="left" w:pos="5880"/>
              </w:tabs>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информации (реквизита, показателя)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порядковый номер Сведений о денежном обязательстве.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Сведений о денежном обязательстве получателем бюджетных средств.</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при внесении изменений в поставленное на учет денежное обязательство.</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учетный номер денежного обязательства, в которое вносятся изменения, присвоенный ему при постановке на учет.</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w:t>
            </w:r>
            <w:r w:rsidRPr="00890844">
              <w:rPr>
                <w:rFonts w:ascii="Times New Roman" w:eastAsia="Times New Roman" w:hAnsi="Times New Roman" w:cs="Calibri"/>
                <w:sz w:val="28"/>
                <w:szCs w:val="28"/>
                <w:lang w:eastAsia="ru-RU"/>
              </w:rPr>
              <w:lastRenderedPageBreak/>
              <w:t>перечня учетных номеров денежных обязательств.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соответствующего лицевого счета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главного распорядителя средств местного бюджета, соответствующее реестровой записи Сводного реестра.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6.5. Глава по БК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глава главного распорядителя средств местного бюджета по бюджетной классификации Российской Федерации.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6.6. Наименование бюджета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бюджета - « Бюджет муниципального образования «Г</w:t>
            </w:r>
            <w:r w:rsidR="00604225">
              <w:rPr>
                <w:rFonts w:ascii="Times New Roman" w:eastAsia="Times New Roman" w:hAnsi="Times New Roman" w:cs="Calibri"/>
                <w:sz w:val="28"/>
                <w:szCs w:val="28"/>
                <w:lang w:eastAsia="ru-RU"/>
              </w:rPr>
              <w:t>ороденский  сельсовет</w:t>
            </w:r>
            <w:r w:rsidRPr="00890844">
              <w:rPr>
                <w:rFonts w:ascii="Times New Roman" w:eastAsia="Times New Roman" w:hAnsi="Times New Roman" w:cs="Calibri"/>
                <w:sz w:val="28"/>
                <w:szCs w:val="28"/>
                <w:lang w:eastAsia="ru-RU"/>
              </w:rPr>
              <w:t>»».</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6.7. Код </w:t>
            </w:r>
            <w:hyperlink r:id="rId73" w:history="1">
              <w:r w:rsidRPr="00890844">
                <w:rPr>
                  <w:rFonts w:ascii="Times New Roman" w:eastAsia="Times New Roman" w:hAnsi="Times New Roman" w:cs="Calibri"/>
                  <w:color w:val="0000FF"/>
                  <w:sz w:val="28"/>
                  <w:szCs w:val="28"/>
                  <w:u w:val="single"/>
                  <w:lang w:eastAsia="ru-RU"/>
                </w:rPr>
                <w:t>ОКТМО</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по Общероссийскому </w:t>
            </w:r>
            <w:hyperlink r:id="rId74" w:history="1">
              <w:r w:rsidRPr="00890844">
                <w:rPr>
                  <w:rFonts w:ascii="Times New Roman" w:eastAsia="Times New Roman" w:hAnsi="Times New Roman" w:cs="Calibri"/>
                  <w:color w:val="0000FF"/>
                  <w:sz w:val="28"/>
                  <w:szCs w:val="28"/>
                  <w:u w:val="single"/>
                  <w:lang w:eastAsia="ru-RU"/>
                </w:rPr>
                <w:t>классификатору</w:t>
              </w:r>
            </w:hyperlink>
            <w:r w:rsidRPr="00890844">
              <w:rPr>
                <w:rFonts w:ascii="Times New Roman" w:eastAsia="Times New Roman" w:hAnsi="Times New Roman" w:cs="Calibri"/>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6.8. Финансовый орган</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финансового органа.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6.9. Код по ОКПО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финансового органа по Общероссийскому классификатору предприятий и организаций.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7.1. Вид</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документа, являющегося основанием для возникновения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7.2. Номер</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документа, подтверждающего возникновение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35" w:name="Par497"/>
            <w:bookmarkEnd w:id="35"/>
            <w:r w:rsidRPr="00890844">
              <w:rPr>
                <w:rFonts w:ascii="Times New Roman" w:eastAsia="Times New Roman" w:hAnsi="Times New Roman" w:cs="Calibri"/>
                <w:sz w:val="28"/>
                <w:szCs w:val="28"/>
                <w:lang w:eastAsia="ru-RU"/>
              </w:rPr>
              <w:t>7.3. Дата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документа, подтверждающего возникновение денежного обязательства (дата подписания получателем средств местного бюджета такого документа).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документа, подтверждающего возникновение денежного обязательства в валюте выплаты.</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7.5. Предмет</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вида средств, за счет которых должна быть произведена кассовая выплата: средства бюджета.</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классификации расходов местного бюджета в соответствии с предметом документа-основания.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В случае постановки на учет денежного обязательства, возникшего на основании </w:t>
            </w:r>
            <w:r w:rsidRPr="00890844">
              <w:rPr>
                <w:rFonts w:ascii="Times New Roman" w:eastAsia="Times New Roman" w:hAnsi="Times New Roman" w:cs="Calibri"/>
                <w:sz w:val="28"/>
                <w:szCs w:val="28"/>
                <w:lang w:eastAsia="ru-RU"/>
              </w:rPr>
              <w:lastRenderedPageBreak/>
              <w:t>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7.8. Аналитический код</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денежного обязательства в валюте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r:id="rId75" w:anchor="Par497" w:tooltip="7.3. Дата" w:history="1">
              <w:r w:rsidRPr="00890844">
                <w:rPr>
                  <w:rFonts w:ascii="Times New Roman" w:eastAsia="Times New Roman" w:hAnsi="Times New Roman" w:cs="Calibri"/>
                  <w:color w:val="0000FF"/>
                  <w:sz w:val="28"/>
                  <w:szCs w:val="28"/>
                  <w:u w:val="single"/>
                  <w:lang w:eastAsia="ru-RU"/>
                </w:rPr>
                <w:t>пункте 7.3</w:t>
              </w:r>
            </w:hyperlink>
            <w:r w:rsidRPr="00890844">
              <w:rPr>
                <w:rFonts w:ascii="Times New Roman" w:eastAsia="Times New Roman" w:hAnsi="Times New Roman" w:cs="Calibri"/>
                <w:sz w:val="28"/>
                <w:szCs w:val="28"/>
                <w:lang w:eastAsia="ru-RU"/>
              </w:rPr>
              <w:t xml:space="preserve"> настоящей информации.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7.10. Код валюты</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валюты, в которой принято денежное обязательство, в соответствии с Общероссийским </w:t>
            </w:r>
            <w:hyperlink r:id="rId76" w:history="1">
              <w:r w:rsidRPr="00890844">
                <w:rPr>
                  <w:rFonts w:ascii="Times New Roman" w:eastAsia="Times New Roman" w:hAnsi="Times New Roman" w:cs="Calibri"/>
                  <w:color w:val="0000FF"/>
                  <w:sz w:val="28"/>
                  <w:szCs w:val="28"/>
                  <w:u w:val="single"/>
                  <w:lang w:eastAsia="ru-RU"/>
                </w:rPr>
                <w:t>классификатором</w:t>
              </w:r>
            </w:hyperlink>
            <w:r w:rsidRPr="00890844">
              <w:rPr>
                <w:rFonts w:ascii="Times New Roman" w:eastAsia="Times New Roman" w:hAnsi="Times New Roman" w:cs="Calibri"/>
                <w:sz w:val="28"/>
                <w:szCs w:val="28"/>
                <w:lang w:eastAsia="ru-RU"/>
              </w:rPr>
              <w:t xml:space="preserve"> валют.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сумма ранее произведенного в рамках соответствующего бюджетного обязательства платежа, требующего </w:t>
            </w:r>
            <w:r w:rsidRPr="00890844">
              <w:rPr>
                <w:rFonts w:ascii="Times New Roman" w:eastAsia="Times New Roman" w:hAnsi="Times New Roman" w:cs="Calibri"/>
                <w:sz w:val="28"/>
                <w:szCs w:val="28"/>
                <w:lang w:eastAsia="ru-RU"/>
              </w:rPr>
              <w:lastRenderedPageBreak/>
              <w:t>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7.12. Срок исполнения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планируемый срок осуществления кассовой выплаты по денежному обязательству.</w:t>
            </w:r>
          </w:p>
        </w:tc>
      </w:tr>
    </w:tbl>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604225" w:rsidRPr="00890844" w:rsidRDefault="00604225"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3</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604225">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 xml:space="preserve">ский сельсовет» Льговского района Курской </w:t>
      </w:r>
      <w:r w:rsidR="00604225">
        <w:rPr>
          <w:rFonts w:ascii="Times New Roman" w:eastAsia="Times New Roman" w:hAnsi="Times New Roman"/>
          <w:sz w:val="28"/>
          <w:szCs w:val="28"/>
          <w:lang w:eastAsia="ru-RU"/>
        </w:rPr>
        <w:t xml:space="preserve"> </w:t>
      </w:r>
      <w:r w:rsidRPr="00890844">
        <w:rPr>
          <w:rFonts w:ascii="Times New Roman" w:eastAsia="Times New Roman" w:hAnsi="Times New Roman"/>
          <w:sz w:val="28"/>
          <w:szCs w:val="28"/>
          <w:lang w:eastAsia="ru-RU"/>
        </w:rPr>
        <w:t xml:space="preserve">, осуществляющим полномочия по учету бюджетных и денежных обязательств, утвержденному постановлением Администрации </w:t>
      </w:r>
      <w:r w:rsidR="00604225">
        <w:rPr>
          <w:rFonts w:ascii="Times New Roman" w:eastAsia="Times New Roman" w:hAnsi="Times New Roman"/>
          <w:sz w:val="28"/>
          <w:szCs w:val="28"/>
          <w:lang w:eastAsia="ru-RU"/>
        </w:rPr>
        <w:t>Городенск</w:t>
      </w:r>
      <w:r w:rsidRPr="00890844">
        <w:rPr>
          <w:rFonts w:ascii="Times New Roman" w:eastAsia="Times New Roman" w:hAnsi="Times New Roman"/>
          <w:sz w:val="28"/>
          <w:szCs w:val="28"/>
          <w:lang w:eastAsia="ru-RU"/>
        </w:rPr>
        <w:t>ого сельсовета Льговского района Курской области №1</w:t>
      </w:r>
      <w:r w:rsidR="00604225">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tabs>
          <w:tab w:val="left" w:pos="709"/>
        </w:tabs>
        <w:autoSpaceDE w:val="0"/>
        <w:autoSpaceDN w:val="0"/>
        <w:adjustRightInd w:val="0"/>
        <w:spacing w:after="0" w:line="240" w:lineRule="auto"/>
        <w:jc w:val="right"/>
        <w:rPr>
          <w:rFonts w:ascii="Times New Roman" w:hAnsi="Times New Roman"/>
          <w:bCs/>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b/>
          <w:bCs/>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b/>
          <w:bCs/>
          <w:sz w:val="28"/>
          <w:szCs w:val="28"/>
          <w:lang w:eastAsia="ru-RU"/>
        </w:rPr>
      </w:pPr>
      <w:r w:rsidRPr="00890844">
        <w:rPr>
          <w:rFonts w:ascii="Times New Roman" w:eastAsia="Times New Roman" w:hAnsi="Times New Roman" w:cs="Calibri"/>
          <w:b/>
          <w:bCs/>
          <w:sz w:val="28"/>
          <w:szCs w:val="28"/>
          <w:lang w:eastAsia="ru-RU"/>
        </w:rPr>
        <w:t>ПЕРЕЧЕНЬ</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b/>
          <w:bCs/>
          <w:sz w:val="28"/>
          <w:szCs w:val="28"/>
          <w:lang w:eastAsia="ru-RU"/>
        </w:rPr>
      </w:pPr>
      <w:r w:rsidRPr="00890844">
        <w:rPr>
          <w:rFonts w:ascii="Times New Roman" w:eastAsia="Times New Roman" w:hAnsi="Times New Roman" w:cs="Calibri"/>
          <w:b/>
          <w:bCs/>
          <w:sz w:val="28"/>
          <w:szCs w:val="28"/>
          <w:lang w:eastAsia="ru-RU"/>
        </w:rP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992"/>
        <w:gridCol w:w="3886"/>
        <w:gridCol w:w="5322"/>
      </w:tblGrid>
      <w:tr w:rsidR="00890844" w:rsidRPr="00890844" w:rsidTr="00890844">
        <w:tc>
          <w:tcPr>
            <w:tcW w:w="993"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п/п</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Документ, на основании которого возникает бюджетное обязательство получателя средств местного бюджета</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Документ, подтверждающий возникновение денежного обязательства получателя средств местного бюджета</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36" w:name="Par546"/>
            <w:bookmarkEnd w:id="36"/>
            <w:r w:rsidRPr="00890844">
              <w:rPr>
                <w:rFonts w:ascii="Times New Roman" w:eastAsia="Times New Roman" w:hAnsi="Times New Roman" w:cs="Calibri"/>
                <w:sz w:val="28"/>
                <w:szCs w:val="28"/>
                <w:lang w:eastAsia="ru-RU"/>
              </w:rPr>
              <w:t>2</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37" w:name="Par547"/>
            <w:bookmarkEnd w:id="37"/>
            <w:r w:rsidRPr="00890844">
              <w:rPr>
                <w:rFonts w:ascii="Times New Roman" w:eastAsia="Times New Roman" w:hAnsi="Times New Roman" w:cs="Calibri"/>
                <w:sz w:val="28"/>
                <w:szCs w:val="28"/>
                <w:lang w:eastAsia="ru-RU"/>
              </w:rPr>
              <w:t>3</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38" w:name="Par549"/>
            <w:bookmarkEnd w:id="38"/>
            <w:r w:rsidRPr="00890844">
              <w:rPr>
                <w:rFonts w:ascii="Times New Roman" w:eastAsia="Times New Roman" w:hAnsi="Times New Roman" w:cs="Calibri"/>
                <w:sz w:val="28"/>
                <w:szCs w:val="28"/>
                <w:lang w:eastAsia="ru-RU"/>
              </w:rPr>
              <w:t>Извещение об осуществлении закупки</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Формирование денежного обязательства не предусматривается</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39" w:name="Par552"/>
            <w:bookmarkEnd w:id="39"/>
            <w:r w:rsidRPr="00890844">
              <w:rPr>
                <w:rFonts w:ascii="Times New Roman" w:eastAsia="Times New Roman" w:hAnsi="Times New Roman" w:cs="Calibri"/>
                <w:sz w:val="28"/>
                <w:szCs w:val="28"/>
                <w:lang w:eastAsia="ru-RU"/>
              </w:rPr>
              <w:t>Приглашение принять участие в определении поставщика (подрядчика, исполнителя)</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Формирование денежного обязательства не предусматривается</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w:t>
            </w: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Формирование денежного обязательства не предусматривается </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3.1</w:t>
            </w: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rPr>
                <w:rFonts w:ascii="Times New Roman" w:hAnsi="Times New Roman"/>
                <w:sz w:val="28"/>
                <w:szCs w:val="28"/>
              </w:rPr>
            </w:pPr>
            <w:r w:rsidRPr="00890844">
              <w:rPr>
                <w:rFonts w:ascii="Times New Roman" w:hAnsi="Times New Roman"/>
                <w:sz w:val="28"/>
                <w:szCs w:val="28"/>
              </w:rPr>
              <w:t xml:space="preserve">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w:t>
            </w:r>
            <w:r w:rsidRPr="00890844">
              <w:rPr>
                <w:rFonts w:ascii="Times New Roman" w:hAnsi="Times New Roman"/>
                <w:sz w:val="28"/>
                <w:szCs w:val="28"/>
              </w:rPr>
              <w:lastRenderedPageBreak/>
              <w:t>котором подлежат включению в реестр контрактов</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rPr>
                <w:rFonts w:ascii="Times New Roman" w:hAnsi="Times New Roman"/>
                <w:sz w:val="28"/>
                <w:szCs w:val="28"/>
              </w:rPr>
            </w:pPr>
            <w:r w:rsidRPr="00890844">
              <w:rPr>
                <w:rFonts w:ascii="Times New Roman" w:hAnsi="Times New Roman"/>
                <w:sz w:val="28"/>
                <w:szCs w:val="28"/>
              </w:rPr>
              <w:lastRenderedPageBreak/>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0" w:name="Par557"/>
            <w:bookmarkEnd w:id="40"/>
            <w:r w:rsidRPr="00890844">
              <w:rPr>
                <w:rFonts w:ascii="Times New Roman" w:eastAsia="Times New Roman" w:hAnsi="Times New Roman" w:cs="Calibri"/>
                <w:sz w:val="28"/>
                <w:szCs w:val="28"/>
                <w:lang w:eastAsia="ru-RU"/>
              </w:rPr>
              <w:lastRenderedPageBreak/>
              <w:t>4.</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1" w:name="Par558"/>
            <w:bookmarkEnd w:id="41"/>
            <w:r w:rsidRPr="00890844">
              <w:rPr>
                <w:rFonts w:ascii="Times New Roman" w:eastAsia="Times New Roman" w:hAnsi="Times New Roman" w:cs="Calibri"/>
                <w:sz w:val="28"/>
                <w:szCs w:val="28"/>
                <w:lang w:eastAsia="ru-RU"/>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325"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spacing w:after="0" w:line="240" w:lineRule="auto"/>
              <w:rPr>
                <w:rFonts w:ascii="Times New Roman" w:hAnsi="Times New Roman"/>
                <w:sz w:val="28"/>
                <w:szCs w:val="28"/>
                <w:lang w:eastAsia="ru-RU"/>
              </w:rPr>
            </w:pPr>
            <w:r w:rsidRPr="00890844">
              <w:rPr>
                <w:rFonts w:ascii="Times New Roman" w:hAnsi="Times New Roman"/>
                <w:sz w:val="28"/>
                <w:szCs w:val="28"/>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 </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rPr>
                <w:rFonts w:ascii="Times New Roman" w:hAnsi="Times New Roman"/>
                <w:sz w:val="28"/>
                <w:szCs w:val="28"/>
              </w:rPr>
            </w:pPr>
            <w:r w:rsidRPr="00890844">
              <w:rPr>
                <w:rFonts w:ascii="Times New Roman" w:hAnsi="Times New Roman"/>
                <w:sz w:val="28"/>
                <w:szCs w:val="28"/>
              </w:rPr>
              <w:t xml:space="preserve">Документ о приемке поставленных товаров, выполненных работ (их результатов, в том числе этапов), оказанных услуг </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jc w:val="both"/>
              <w:rPr>
                <w:rFonts w:ascii="Times New Roman" w:hAnsi="Times New Roman"/>
                <w:sz w:val="28"/>
                <w:szCs w:val="28"/>
              </w:rPr>
            </w:pPr>
            <w:r w:rsidRPr="00890844">
              <w:rPr>
                <w:rFonts w:ascii="Times New Roman" w:hAnsi="Times New Roman"/>
                <w:sz w:val="28"/>
                <w:szCs w:val="28"/>
              </w:rPr>
              <w:t xml:space="preserve">Счет </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jc w:val="both"/>
              <w:rPr>
                <w:rFonts w:ascii="Times New Roman" w:hAnsi="Times New Roman"/>
                <w:sz w:val="28"/>
                <w:szCs w:val="28"/>
              </w:rPr>
            </w:pPr>
            <w:r w:rsidRPr="00890844">
              <w:rPr>
                <w:rFonts w:ascii="Times New Roman" w:hAnsi="Times New Roman"/>
                <w:sz w:val="28"/>
                <w:szCs w:val="28"/>
              </w:rPr>
              <w:t xml:space="preserve">Счет-фактура </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rPr>
                <w:rFonts w:ascii="Times New Roman" w:hAnsi="Times New Roman"/>
                <w:sz w:val="28"/>
                <w:szCs w:val="28"/>
              </w:rPr>
            </w:pPr>
            <w:r w:rsidRPr="00890844">
              <w:rPr>
                <w:rFonts w:ascii="Times New Roman" w:hAnsi="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2" w:name="Par571"/>
            <w:bookmarkEnd w:id="42"/>
            <w:r w:rsidRPr="00890844">
              <w:rPr>
                <w:rFonts w:ascii="Times New Roman" w:eastAsia="Times New Roman" w:hAnsi="Times New Roman" w:cs="Calibri"/>
                <w:sz w:val="28"/>
                <w:szCs w:val="28"/>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w:t>
            </w:r>
            <w:r w:rsidRPr="00890844">
              <w:rPr>
                <w:rFonts w:ascii="Times New Roman" w:eastAsia="Times New Roman" w:hAnsi="Times New Roman" w:cs="Calibri"/>
                <w:sz w:val="28"/>
                <w:szCs w:val="28"/>
                <w:lang w:eastAsia="ru-RU"/>
              </w:rPr>
              <w:lastRenderedPageBreak/>
              <w:t xml:space="preserve">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hyperlink r:id="rId77" w:anchor="Par651" w:tooltip="14." w:history="1">
              <w:r w:rsidRPr="00890844">
                <w:rPr>
                  <w:rFonts w:ascii="Times New Roman" w:eastAsia="Times New Roman" w:hAnsi="Times New Roman" w:cs="Calibri"/>
                  <w:color w:val="0000FF"/>
                  <w:sz w:val="28"/>
                  <w:szCs w:val="28"/>
                  <w:u w:val="single"/>
                  <w:lang w:eastAsia="ru-RU"/>
                </w:rPr>
                <w:t>14 пункте</w:t>
              </w:r>
            </w:hyperlink>
            <w:r w:rsidRPr="00890844">
              <w:rPr>
                <w:rFonts w:ascii="Times New Roman" w:eastAsia="Times New Roman" w:hAnsi="Times New Roman" w:cs="Calibri"/>
                <w:sz w:val="28"/>
                <w:szCs w:val="28"/>
                <w:lang w:eastAsia="ru-RU"/>
              </w:rPr>
              <w:t xml:space="preserve"> настоящего перечня</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Акт выполненных работ</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об оказании услуг</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приема-передачи</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Договор (в случае осуществления </w:t>
            </w:r>
            <w:r w:rsidRPr="00890844">
              <w:rPr>
                <w:rFonts w:ascii="Times New Roman" w:eastAsia="Times New Roman" w:hAnsi="Times New Roman" w:cs="Calibri"/>
                <w:sz w:val="28"/>
                <w:szCs w:val="28"/>
                <w:lang w:eastAsia="ru-RU"/>
              </w:rPr>
              <w:lastRenderedPageBreak/>
              <w:t>авансовых платежей в соответствии с условиями договора, внесения арендной платы по договору)</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Справка-расчет или иной документ, являющийся основанием для оплаты неустойки</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Счет</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Счет-фактура</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Товарная накладная (унифицированная </w:t>
            </w:r>
            <w:hyperlink r:id="rId78" w:history="1">
              <w:r w:rsidRPr="00890844">
                <w:rPr>
                  <w:rFonts w:ascii="Times New Roman" w:eastAsia="Times New Roman" w:hAnsi="Times New Roman" w:cs="Calibri"/>
                  <w:color w:val="0000FF"/>
                  <w:sz w:val="28"/>
                  <w:szCs w:val="28"/>
                  <w:u w:val="single"/>
                  <w:lang w:eastAsia="ru-RU"/>
                </w:rPr>
                <w:t>форма N ТОРГ-12</w:t>
              </w:r>
            </w:hyperlink>
            <w:r w:rsidRPr="00890844">
              <w:rPr>
                <w:rFonts w:ascii="Times New Roman" w:eastAsia="Times New Roman" w:hAnsi="Times New Roman" w:cs="Calibri"/>
                <w:sz w:val="28"/>
                <w:szCs w:val="28"/>
                <w:lang w:eastAsia="ru-RU"/>
              </w:rPr>
              <w:t>) (ф. 0330212)</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Универсальный передаточный документ</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Чек</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3" w:name="Par583"/>
            <w:bookmarkEnd w:id="43"/>
            <w:r w:rsidRPr="00890844">
              <w:rPr>
                <w:rFonts w:ascii="Times New Roman" w:eastAsia="Times New Roman" w:hAnsi="Times New Roman" w:cs="Calibri"/>
                <w:sz w:val="28"/>
                <w:szCs w:val="28"/>
                <w:lang w:eastAsia="ru-RU"/>
              </w:rPr>
              <w:t>6.</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4" w:name="Par584"/>
            <w:bookmarkEnd w:id="44"/>
            <w:r w:rsidRPr="00890844">
              <w:rPr>
                <w:rFonts w:ascii="Times New Roman" w:eastAsia="Times New Roman" w:hAnsi="Times New Roman" w:cs="Calibri"/>
                <w:sz w:val="28"/>
                <w:szCs w:val="28"/>
                <w:lang w:eastAsia="ru-RU"/>
              </w:rPr>
              <w:t>Соглашение о предоставлении из местного бюджета 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График перечисления межбюджетного трансферта, предусмотренный соглашением о предоставлении межбюджетного трансферта</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Казначейское обеспечение обязательств </w:t>
            </w:r>
            <w:r w:rsidRPr="00890844">
              <w:rPr>
                <w:rFonts w:ascii="Times New Roman" w:eastAsia="Times New Roman" w:hAnsi="Times New Roman" w:cs="Calibri"/>
                <w:sz w:val="28"/>
                <w:szCs w:val="28"/>
                <w:lang w:eastAsia="ru-RU"/>
              </w:rPr>
              <w:lastRenderedPageBreak/>
              <w:t xml:space="preserve">(код </w:t>
            </w:r>
            <w:hyperlink r:id="rId79" w:history="1">
              <w:r w:rsidRPr="00890844">
                <w:rPr>
                  <w:rFonts w:ascii="Times New Roman" w:eastAsia="Times New Roman" w:hAnsi="Times New Roman" w:cs="Calibri"/>
                  <w:color w:val="0000FF"/>
                  <w:sz w:val="28"/>
                  <w:szCs w:val="28"/>
                  <w:u w:val="single"/>
                  <w:lang w:eastAsia="ru-RU"/>
                </w:rPr>
                <w:t>формы</w:t>
              </w:r>
            </w:hyperlink>
            <w:r w:rsidRPr="00890844">
              <w:rPr>
                <w:rFonts w:ascii="Times New Roman" w:eastAsia="Times New Roman" w:hAnsi="Times New Roman" w:cs="Calibri"/>
                <w:sz w:val="28"/>
                <w:szCs w:val="28"/>
                <w:lang w:eastAsia="ru-RU"/>
              </w:rPr>
              <w:t xml:space="preserve"> по ОКУД 0506110)</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Платежные документы, подтверждающие осуществление расходов местного бюджета по исполнению расходных обязательств МО,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w:t>
            </w:r>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spacing w:after="0" w:line="240" w:lineRule="auto"/>
              <w:rPr>
                <w:rFonts w:ascii="Times New Roman" w:hAnsi="Times New Roman"/>
                <w:sz w:val="28"/>
                <w:szCs w:val="28"/>
                <w:lang w:eastAsia="ru-RU"/>
              </w:rPr>
            </w:pPr>
            <w:r w:rsidRPr="00890844">
              <w:rPr>
                <w:rFonts w:ascii="Times New Roman" w:hAnsi="Times New Roman"/>
                <w:sz w:val="28"/>
                <w:szCs w:val="28"/>
              </w:rPr>
              <w:t xml:space="preserve">Проект дополнительного соглашения к Соглашению о предоставлении межбюджетного трансферта </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rPr>
                <w:rFonts w:ascii="Times New Roman" w:hAnsi="Times New Roman"/>
                <w:sz w:val="28"/>
                <w:szCs w:val="28"/>
              </w:rPr>
            </w:pPr>
            <w:r w:rsidRPr="00890844">
              <w:rPr>
                <w:rFonts w:ascii="Times New Roman" w:hAnsi="Times New Roman"/>
                <w:sz w:val="28"/>
                <w:szCs w:val="28"/>
              </w:rPr>
              <w:t xml:space="preserve">Формирование денежного обязательства не предусматривается </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Нормативный правовой акт, предусматривающий предоставление из местного бюджета 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Распоряжение о перечислении межбюджетного трансферта из местного бюджета по форме, установленной в соответствии с порядком (правилами) предоставления указанного межбюджетного трансферта</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Казначейское обеспечение обязательств (код </w:t>
            </w:r>
            <w:hyperlink r:id="rId80" w:history="1">
              <w:r w:rsidRPr="00890844">
                <w:rPr>
                  <w:rFonts w:ascii="Times New Roman" w:eastAsia="Times New Roman" w:hAnsi="Times New Roman" w:cs="Calibri"/>
                  <w:color w:val="0000FF"/>
                  <w:sz w:val="28"/>
                  <w:szCs w:val="28"/>
                  <w:u w:val="single"/>
                  <w:lang w:eastAsia="ru-RU"/>
                </w:rPr>
                <w:t>формы</w:t>
              </w:r>
            </w:hyperlink>
            <w:r w:rsidRPr="00890844">
              <w:rPr>
                <w:rFonts w:ascii="Times New Roman" w:eastAsia="Times New Roman" w:hAnsi="Times New Roman" w:cs="Calibri"/>
                <w:sz w:val="28"/>
                <w:szCs w:val="28"/>
                <w:lang w:eastAsia="ru-RU"/>
              </w:rPr>
              <w:t xml:space="preserve"> по ОКУД 0506110)</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890844" w:rsidRPr="00890844" w:rsidTr="00890844">
        <w:tc>
          <w:tcPr>
            <w:tcW w:w="993" w:type="dxa"/>
            <w:vMerge w:val="restart"/>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5" w:name="Par597"/>
            <w:bookmarkEnd w:id="45"/>
            <w:r w:rsidRPr="00890844">
              <w:rPr>
                <w:rFonts w:ascii="Times New Roman" w:eastAsia="Times New Roman" w:hAnsi="Times New Roman" w:cs="Calibri"/>
                <w:sz w:val="28"/>
                <w:szCs w:val="28"/>
                <w:lang w:eastAsia="ru-RU"/>
              </w:rPr>
              <w:t xml:space="preserve">Договор (соглашение) о </w:t>
            </w:r>
            <w:r w:rsidRPr="00890844">
              <w:rPr>
                <w:rFonts w:ascii="Times New Roman" w:eastAsia="Times New Roman" w:hAnsi="Times New Roman" w:cs="Calibri"/>
                <w:sz w:val="28"/>
                <w:szCs w:val="28"/>
                <w:lang w:eastAsia="ru-RU"/>
              </w:rPr>
              <w:lastRenderedPageBreak/>
              <w:t>предоставлении субсидии муниципальному бюджетному, автономному учреждению или унитарному предприятию, сведения о котором подлежат либо не подлежат включению в реестр соглашений</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График перечисления субсидии, </w:t>
            </w:r>
            <w:r w:rsidRPr="00890844">
              <w:rPr>
                <w:rFonts w:ascii="Times New Roman" w:eastAsia="Times New Roman" w:hAnsi="Times New Roman" w:cs="Calibri"/>
                <w:sz w:val="28"/>
                <w:szCs w:val="28"/>
                <w:lang w:eastAsia="ru-RU"/>
              </w:rPr>
              <w:lastRenderedPageBreak/>
              <w:t>предусмотренный договором (соглашением) о предоставлении субсидии муниципальному бюджетному или автономному учреждению</w:t>
            </w:r>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Предварительный отчет о выполнении муниципального задания </w:t>
            </w:r>
            <w:hyperlink r:id="rId81" w:history="1">
              <w:r w:rsidRPr="00890844">
                <w:rPr>
                  <w:rFonts w:ascii="Times New Roman" w:eastAsia="Times New Roman" w:hAnsi="Times New Roman" w:cs="Calibri"/>
                  <w:color w:val="0000FF"/>
                  <w:sz w:val="28"/>
                  <w:szCs w:val="28"/>
                  <w:u w:val="single"/>
                  <w:lang w:eastAsia="ru-RU"/>
                </w:rPr>
                <w:t>(ф. 0506501)</w:t>
              </w:r>
            </w:hyperlink>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Казначейское обеспечение обязательств (код </w:t>
            </w:r>
            <w:hyperlink r:id="rId82" w:history="1">
              <w:r w:rsidRPr="00890844">
                <w:rPr>
                  <w:rFonts w:ascii="Times New Roman" w:eastAsia="Times New Roman" w:hAnsi="Times New Roman" w:cs="Calibri"/>
                  <w:color w:val="0000FF"/>
                  <w:sz w:val="28"/>
                  <w:szCs w:val="28"/>
                  <w:u w:val="single"/>
                  <w:lang w:eastAsia="ru-RU"/>
                </w:rPr>
                <w:t>формы</w:t>
              </w:r>
            </w:hyperlink>
            <w:r w:rsidRPr="00890844">
              <w:rPr>
                <w:rFonts w:ascii="Times New Roman" w:eastAsia="Times New Roman" w:hAnsi="Times New Roman" w:cs="Calibri"/>
                <w:sz w:val="28"/>
                <w:szCs w:val="28"/>
                <w:lang w:eastAsia="ru-RU"/>
              </w:rPr>
              <w:t xml:space="preserve"> по ОКУД 0506110)</w:t>
            </w:r>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890844" w:rsidRPr="00890844" w:rsidTr="00890844">
        <w:tc>
          <w:tcPr>
            <w:tcW w:w="993" w:type="dxa"/>
            <w:tcBorders>
              <w:top w:val="single" w:sz="4" w:space="0" w:color="auto"/>
              <w:left w:val="single" w:sz="4" w:space="0" w:color="auto"/>
              <w:bottom w:val="nil"/>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w:t>
            </w:r>
          </w:p>
        </w:tc>
        <w:tc>
          <w:tcPr>
            <w:tcW w:w="3888"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spacing w:after="0" w:line="240" w:lineRule="auto"/>
              <w:rPr>
                <w:rFonts w:ascii="Times New Roman" w:hAnsi="Times New Roman"/>
                <w:sz w:val="28"/>
                <w:szCs w:val="28"/>
                <w:lang w:eastAsia="ru-RU"/>
              </w:rPr>
            </w:pPr>
            <w:r w:rsidRPr="00890844">
              <w:rPr>
                <w:rFonts w:ascii="Times New Roman" w:hAnsi="Times New Roman"/>
                <w:sz w:val="28"/>
                <w:szCs w:val="28"/>
              </w:rPr>
              <w:t xml:space="preserve">Проект дополнительного соглашения к Соглашению о предоставлении субсидии муниципальному бюджетному или автономному учреждению </w:t>
            </w:r>
          </w:p>
        </w:tc>
        <w:tc>
          <w:tcPr>
            <w:tcW w:w="5325" w:type="dxa"/>
            <w:tcBorders>
              <w:top w:val="single" w:sz="6" w:space="0" w:color="000000"/>
              <w:left w:val="single" w:sz="6" w:space="0" w:color="000000"/>
              <w:bottom w:val="single" w:sz="6" w:space="0" w:color="000000"/>
              <w:right w:val="single" w:sz="6" w:space="0" w:color="000000"/>
            </w:tcBorders>
            <w:hideMark/>
          </w:tcPr>
          <w:p w:rsidR="00890844" w:rsidRPr="00890844" w:rsidRDefault="00890844" w:rsidP="00890844">
            <w:pPr>
              <w:rPr>
                <w:rFonts w:ascii="Times New Roman" w:hAnsi="Times New Roman"/>
                <w:sz w:val="28"/>
                <w:szCs w:val="28"/>
              </w:rPr>
            </w:pPr>
            <w:r w:rsidRPr="00890844">
              <w:rPr>
                <w:rFonts w:ascii="Times New Roman" w:hAnsi="Times New Roman"/>
                <w:sz w:val="28"/>
                <w:szCs w:val="28"/>
              </w:rPr>
              <w:t xml:space="preserve">Формирование денежного обязательства не предусматривается </w:t>
            </w:r>
          </w:p>
        </w:tc>
      </w:tr>
      <w:tr w:rsidR="00890844" w:rsidRPr="00890844" w:rsidTr="00890844">
        <w:tc>
          <w:tcPr>
            <w:tcW w:w="993" w:type="dxa"/>
            <w:vMerge w:val="restart"/>
            <w:tcBorders>
              <w:top w:val="single" w:sz="4" w:space="0" w:color="auto"/>
              <w:left w:val="single" w:sz="4" w:space="0" w:color="auto"/>
              <w:bottom w:val="nil"/>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w:t>
            </w:r>
          </w:p>
        </w:tc>
        <w:tc>
          <w:tcPr>
            <w:tcW w:w="3888" w:type="dxa"/>
            <w:vMerge w:val="restart"/>
            <w:tcBorders>
              <w:top w:val="single" w:sz="4" w:space="0" w:color="auto"/>
              <w:left w:val="single" w:sz="4" w:space="0" w:color="auto"/>
              <w:bottom w:val="nil"/>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6" w:name="Par603"/>
            <w:bookmarkEnd w:id="46"/>
            <w:r w:rsidRPr="00890844">
              <w:rPr>
                <w:rFonts w:ascii="Times New Roman" w:eastAsia="Times New Roman" w:hAnsi="Times New Roman" w:cs="Calibri"/>
                <w:sz w:val="28"/>
                <w:szCs w:val="28"/>
                <w:lang w:eastAsia="ru-RU"/>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автономному учреждению или унитарному предприятию)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w:t>
            </w:r>
            <w:r w:rsidRPr="00890844">
              <w:rPr>
                <w:rFonts w:ascii="Times New Roman" w:eastAsia="Times New Roman" w:hAnsi="Times New Roman" w:cs="Calibri"/>
                <w:sz w:val="28"/>
                <w:szCs w:val="28"/>
                <w:lang w:eastAsia="ru-RU"/>
              </w:rPr>
              <w:lastRenderedPageBreak/>
              <w:t>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Акт выполненных работ</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об оказании услуг</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приема-передачи</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Справка-расчет или иной документ, </w:t>
            </w:r>
            <w:r w:rsidRPr="00890844">
              <w:rPr>
                <w:rFonts w:ascii="Times New Roman" w:eastAsia="Times New Roman" w:hAnsi="Times New Roman" w:cs="Calibri"/>
                <w:sz w:val="28"/>
                <w:szCs w:val="28"/>
                <w:lang w:eastAsia="ru-RU"/>
              </w:rPr>
              <w:lastRenderedPageBreak/>
              <w:t>являющийся основанием для оплаты неустойки</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Счет</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Счет-фактура</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Товарная накладная (унифицированная </w:t>
            </w:r>
            <w:hyperlink r:id="rId83" w:history="1">
              <w:r w:rsidRPr="00890844">
                <w:rPr>
                  <w:rFonts w:ascii="Times New Roman" w:eastAsia="Times New Roman" w:hAnsi="Times New Roman" w:cs="Calibri"/>
                  <w:color w:val="0000FF"/>
                  <w:sz w:val="28"/>
                  <w:szCs w:val="28"/>
                  <w:u w:val="single"/>
                  <w:lang w:eastAsia="ru-RU"/>
                </w:rPr>
                <w:t>форма N ТОРГ-12</w:t>
              </w:r>
            </w:hyperlink>
            <w:r w:rsidRPr="00890844">
              <w:rPr>
                <w:rFonts w:ascii="Times New Roman" w:eastAsia="Times New Roman" w:hAnsi="Times New Roman" w:cs="Calibri"/>
                <w:sz w:val="28"/>
                <w:szCs w:val="28"/>
                <w:lang w:eastAsia="ru-RU"/>
              </w:rPr>
              <w:t>) (ф. 0330212)</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Чек</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предоставления субсидии юридическому лицу на возмещение фактически произведенных расходов (недополученных доходов):</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90844" w:rsidRPr="00890844" w:rsidTr="00890844">
        <w:tc>
          <w:tcPr>
            <w:tcW w:w="993" w:type="dxa"/>
            <w:vMerge w:val="restart"/>
            <w:tcBorders>
              <w:top w:val="nil"/>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c>
          <w:tcPr>
            <w:tcW w:w="3888" w:type="dxa"/>
            <w:vMerge w:val="restart"/>
            <w:tcBorders>
              <w:top w:val="nil"/>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Казначейское обеспечение обязательств (код </w:t>
            </w:r>
            <w:hyperlink r:id="rId84" w:history="1">
              <w:r w:rsidRPr="00890844">
                <w:rPr>
                  <w:rFonts w:ascii="Times New Roman" w:eastAsia="Times New Roman" w:hAnsi="Times New Roman" w:cs="Calibri"/>
                  <w:color w:val="0000FF"/>
                  <w:sz w:val="28"/>
                  <w:szCs w:val="28"/>
                  <w:u w:val="single"/>
                  <w:lang w:eastAsia="ru-RU"/>
                </w:rPr>
                <w:t>формы</w:t>
              </w:r>
            </w:hyperlink>
            <w:r w:rsidRPr="00890844">
              <w:rPr>
                <w:rFonts w:ascii="Times New Roman" w:eastAsia="Times New Roman" w:hAnsi="Times New Roman" w:cs="Calibri"/>
                <w:sz w:val="28"/>
                <w:szCs w:val="28"/>
                <w:lang w:eastAsia="ru-RU"/>
              </w:rPr>
              <w:t xml:space="preserve"> по ОКУД 0506110)</w:t>
            </w:r>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890844" w:rsidRPr="00890844" w:rsidTr="00890844">
        <w:tc>
          <w:tcPr>
            <w:tcW w:w="993"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47" w:name="sub_300091"/>
            <w:r w:rsidRPr="00890844">
              <w:rPr>
                <w:rFonts w:ascii="Times New Roman CYR" w:eastAsia="Times New Roman" w:hAnsi="Times New Roman CYR" w:cs="Times New Roman CYR"/>
                <w:sz w:val="28"/>
                <w:szCs w:val="28"/>
                <w:lang w:eastAsia="ru-RU"/>
              </w:rPr>
              <w:t>9.1</w:t>
            </w:r>
            <w:bookmarkEnd w:id="47"/>
          </w:p>
        </w:tc>
        <w:tc>
          <w:tcPr>
            <w:tcW w:w="3888"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90844">
              <w:rPr>
                <w:rFonts w:ascii="Times New Roman CYR" w:eastAsia="Times New Roman" w:hAnsi="Times New Roman CYR" w:cs="Times New Roman CYR"/>
                <w:sz w:val="28"/>
                <w:szCs w:val="28"/>
                <w:lang w:eastAsia="ru-RU"/>
              </w:rPr>
              <w:t xml:space="preserve">Проект дополнительного </w:t>
            </w:r>
            <w:r w:rsidRPr="00890844">
              <w:rPr>
                <w:rFonts w:ascii="Times New Roman CYR" w:eastAsia="Times New Roman" w:hAnsi="Times New Roman CYR" w:cs="Times New Roman CYR"/>
                <w:sz w:val="28"/>
                <w:szCs w:val="28"/>
                <w:lang w:eastAsia="ru-RU"/>
              </w:rPr>
              <w:lastRenderedPageBreak/>
              <w:t>соглашения к Соглашению о предоставлении субсидии юридическому лицу</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90844">
              <w:rPr>
                <w:rFonts w:ascii="Times New Roman CYR" w:eastAsia="Times New Roman" w:hAnsi="Times New Roman CYR" w:cs="Times New Roman CYR"/>
                <w:sz w:val="28"/>
                <w:szCs w:val="28"/>
                <w:lang w:eastAsia="ru-RU"/>
              </w:rPr>
              <w:lastRenderedPageBreak/>
              <w:t xml:space="preserve">Формирование денежного обязательства </w:t>
            </w:r>
            <w:r w:rsidRPr="00890844">
              <w:rPr>
                <w:rFonts w:ascii="Times New Roman CYR" w:eastAsia="Times New Roman" w:hAnsi="Times New Roman CYR" w:cs="Times New Roman CYR"/>
                <w:sz w:val="28"/>
                <w:szCs w:val="28"/>
                <w:lang w:eastAsia="ru-RU"/>
              </w:rPr>
              <w:lastRenderedPageBreak/>
              <w:t>не предусматривается</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48" w:name="Par623"/>
            <w:bookmarkEnd w:id="48"/>
            <w:r w:rsidRPr="00890844">
              <w:rPr>
                <w:rFonts w:ascii="Times New Roman" w:eastAsia="Times New Roman" w:hAnsi="Times New Roman" w:cs="Calibri"/>
                <w:sz w:val="28"/>
                <w:szCs w:val="28"/>
                <w:lang w:eastAsia="ru-RU"/>
              </w:rPr>
              <w:lastRenderedPageBreak/>
              <w:t>10.</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49" w:name="Par624"/>
            <w:bookmarkEnd w:id="49"/>
            <w:r w:rsidRPr="00890844">
              <w:rPr>
                <w:rFonts w:ascii="Times New Roman" w:eastAsia="Times New Roman" w:hAnsi="Times New Roman" w:cs="Calibri"/>
                <w:sz w:val="28"/>
                <w:szCs w:val="28"/>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предоставления субсидии юридическому лицу на возмещение фактически произведенных расходов (недополученных доходов):</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Заявка на перечисление субсидии юридическому лицу (при наличии)</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Казначейское обеспечение обязательств (код </w:t>
            </w:r>
            <w:hyperlink r:id="rId85" w:history="1">
              <w:r w:rsidRPr="00890844">
                <w:rPr>
                  <w:rFonts w:ascii="Times New Roman" w:eastAsia="Times New Roman" w:hAnsi="Times New Roman" w:cs="Calibri"/>
                  <w:color w:val="0000FF"/>
                  <w:sz w:val="28"/>
                  <w:szCs w:val="28"/>
                  <w:u w:val="single"/>
                  <w:lang w:eastAsia="ru-RU"/>
                </w:rPr>
                <w:t>формы</w:t>
              </w:r>
            </w:hyperlink>
            <w:r w:rsidRPr="00890844">
              <w:rPr>
                <w:rFonts w:ascii="Times New Roman" w:eastAsia="Times New Roman" w:hAnsi="Times New Roman" w:cs="Calibri"/>
                <w:sz w:val="28"/>
                <w:szCs w:val="28"/>
                <w:lang w:eastAsia="ru-RU"/>
              </w:rPr>
              <w:t xml:space="preserve"> по ОКУД 0506110)</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50" w:name="Par633"/>
            <w:bookmarkEnd w:id="50"/>
            <w:r w:rsidRPr="00890844">
              <w:rPr>
                <w:rFonts w:ascii="Times New Roman" w:eastAsia="Times New Roman" w:hAnsi="Times New Roman" w:cs="Calibri"/>
                <w:sz w:val="28"/>
                <w:szCs w:val="28"/>
                <w:lang w:eastAsia="ru-RU"/>
              </w:rPr>
              <w:t xml:space="preserve">Приказ об утверждении Штатного расписания с расчетом годового фонда оплаты труда (иной документ, подтверждающий </w:t>
            </w:r>
            <w:r w:rsidRPr="00890844">
              <w:rPr>
                <w:rFonts w:ascii="Times New Roman" w:eastAsia="Times New Roman" w:hAnsi="Times New Roman" w:cs="Calibri"/>
                <w:sz w:val="28"/>
                <w:szCs w:val="28"/>
                <w:lang w:eastAsia="ru-RU"/>
              </w:rPr>
              <w:lastRenderedPageBreak/>
              <w:t>возникновение бюджетного обязательства, содержащий расчет годового объема оплаты труда (денежного содержания, денежного довольствия)</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Записка-расчет об исчислении среднего заработка при предоставлении отпуска, увольнении и других случаях </w:t>
            </w:r>
            <w:hyperlink r:id="rId86" w:history="1">
              <w:r w:rsidRPr="00890844">
                <w:rPr>
                  <w:rFonts w:ascii="Times New Roman" w:eastAsia="Times New Roman" w:hAnsi="Times New Roman" w:cs="Calibri"/>
                  <w:color w:val="0000FF"/>
                  <w:sz w:val="28"/>
                  <w:szCs w:val="28"/>
                  <w:u w:val="single"/>
                  <w:lang w:eastAsia="ru-RU"/>
                </w:rPr>
                <w:t>(ф. 0504425)</w:t>
              </w:r>
            </w:hyperlink>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Расчетно-платежная ведомость </w:t>
            </w:r>
            <w:hyperlink r:id="rId87" w:history="1">
              <w:r w:rsidRPr="00890844">
                <w:rPr>
                  <w:rFonts w:ascii="Times New Roman" w:eastAsia="Times New Roman" w:hAnsi="Times New Roman" w:cs="Calibri"/>
                  <w:color w:val="0000FF"/>
                  <w:sz w:val="28"/>
                  <w:szCs w:val="28"/>
                  <w:u w:val="single"/>
                  <w:lang w:eastAsia="ru-RU"/>
                </w:rPr>
                <w:t>(ф. 0504401)</w:t>
              </w:r>
            </w:hyperlink>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Расчетная ведомость </w:t>
            </w:r>
            <w:hyperlink r:id="rId88" w:history="1">
              <w:r w:rsidRPr="00890844">
                <w:rPr>
                  <w:rFonts w:ascii="Times New Roman" w:eastAsia="Times New Roman" w:hAnsi="Times New Roman" w:cs="Calibri"/>
                  <w:color w:val="0000FF"/>
                  <w:sz w:val="28"/>
                  <w:szCs w:val="28"/>
                  <w:u w:val="single"/>
                  <w:lang w:eastAsia="ru-RU"/>
                </w:rPr>
                <w:t>(ф. 0504402)</w:t>
              </w:r>
            </w:hyperlink>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51" w:name="Par639"/>
            <w:bookmarkEnd w:id="51"/>
            <w:r w:rsidRPr="00890844">
              <w:rPr>
                <w:rFonts w:ascii="Times New Roman" w:eastAsia="Times New Roman" w:hAnsi="Times New Roman" w:cs="Calibri"/>
                <w:sz w:val="28"/>
                <w:szCs w:val="28"/>
                <w:lang w:eastAsia="ru-RU"/>
              </w:rPr>
              <w:t>Исполнительный документ (исполнительный лист, судебный приказ) (далее - исполнительный документ)</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Бухгалтерская справка </w:t>
            </w:r>
            <w:hyperlink r:id="rId89" w:history="1">
              <w:r w:rsidRPr="00890844">
                <w:rPr>
                  <w:rFonts w:ascii="Times New Roman" w:eastAsia="Times New Roman" w:hAnsi="Times New Roman" w:cs="Calibri"/>
                  <w:color w:val="0000FF"/>
                  <w:sz w:val="28"/>
                  <w:szCs w:val="28"/>
                  <w:u w:val="single"/>
                  <w:lang w:eastAsia="ru-RU"/>
                </w:rPr>
                <w:t>(ф. 0504833)</w:t>
              </w:r>
            </w:hyperlink>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График выплат по исполнительному документу, предусматривающему выплаты периодического характера</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Исполнительный документ</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Справка-расчет</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90844" w:rsidRPr="00890844" w:rsidTr="00890844">
        <w:tc>
          <w:tcPr>
            <w:tcW w:w="993"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52" w:name="Par645"/>
            <w:bookmarkEnd w:id="52"/>
            <w:r w:rsidRPr="00890844">
              <w:rPr>
                <w:rFonts w:ascii="Times New Roman" w:eastAsia="Times New Roman" w:hAnsi="Times New Roman" w:cs="Calibri"/>
                <w:sz w:val="28"/>
                <w:szCs w:val="28"/>
                <w:lang w:eastAsia="ru-RU"/>
              </w:rPr>
              <w:t>13.</w:t>
            </w:r>
          </w:p>
        </w:tc>
        <w:tc>
          <w:tcPr>
            <w:tcW w:w="3888" w:type="dxa"/>
            <w:vMerge w:val="restart"/>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53" w:name="Par646"/>
            <w:bookmarkEnd w:id="53"/>
            <w:r w:rsidRPr="00890844">
              <w:rPr>
                <w:rFonts w:ascii="Times New Roman" w:eastAsia="Times New Roman" w:hAnsi="Times New Roman" w:cs="Calibri"/>
                <w:sz w:val="28"/>
                <w:szCs w:val="28"/>
                <w:lang w:eastAsia="ru-RU"/>
              </w:rPr>
              <w:t>Решение налогового органа о взыскании налога, сбора, пеней и штрафов (далее - решение налогового органа)</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Бухгалтерская справка </w:t>
            </w:r>
            <w:hyperlink r:id="rId90" w:history="1">
              <w:r w:rsidRPr="00890844">
                <w:rPr>
                  <w:rFonts w:ascii="Times New Roman" w:eastAsia="Times New Roman" w:hAnsi="Times New Roman" w:cs="Calibri"/>
                  <w:color w:val="0000FF"/>
                  <w:sz w:val="28"/>
                  <w:szCs w:val="28"/>
                  <w:u w:val="single"/>
                  <w:lang w:eastAsia="ru-RU"/>
                </w:rPr>
                <w:t>(ф. 0504833)</w:t>
              </w:r>
            </w:hyperlink>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Решение налогового органа</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Справка-расчет</w:t>
            </w:r>
          </w:p>
        </w:tc>
      </w:tr>
      <w:tr w:rsidR="00890844" w:rsidRPr="00890844" w:rsidTr="00890844">
        <w:tc>
          <w:tcPr>
            <w:tcW w:w="993"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890844" w:rsidRPr="00890844" w:rsidTr="00890844">
        <w:trPr>
          <w:trHeight w:val="343"/>
        </w:trPr>
        <w:tc>
          <w:tcPr>
            <w:tcW w:w="993" w:type="dxa"/>
            <w:vMerge w:val="restart"/>
            <w:tcBorders>
              <w:top w:val="single" w:sz="4" w:space="0" w:color="auto"/>
              <w:left w:val="single" w:sz="4" w:space="0" w:color="auto"/>
              <w:bottom w:val="nil"/>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54" w:name="Par651"/>
            <w:bookmarkEnd w:id="54"/>
            <w:r w:rsidRPr="00890844">
              <w:rPr>
                <w:rFonts w:ascii="Times New Roman" w:eastAsia="Times New Roman" w:hAnsi="Times New Roman" w:cs="Calibri"/>
                <w:sz w:val="28"/>
                <w:szCs w:val="28"/>
                <w:lang w:eastAsia="ru-RU"/>
              </w:rPr>
              <w:t>14.</w:t>
            </w:r>
          </w:p>
        </w:tc>
        <w:tc>
          <w:tcPr>
            <w:tcW w:w="3888" w:type="dxa"/>
            <w:vMerge w:val="restart"/>
            <w:tcBorders>
              <w:top w:val="single" w:sz="4" w:space="0" w:color="auto"/>
              <w:left w:val="single" w:sz="4" w:space="0" w:color="auto"/>
              <w:bottom w:val="nil"/>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55" w:name="Par652"/>
            <w:bookmarkEnd w:id="55"/>
            <w:r w:rsidRPr="00890844">
              <w:rPr>
                <w:rFonts w:ascii="Times New Roman" w:eastAsia="Times New Roman" w:hAnsi="Times New Roman" w:cs="Calibri"/>
                <w:sz w:val="28"/>
                <w:szCs w:val="28"/>
                <w:lang w:eastAsia="ru-RU"/>
              </w:rPr>
              <w:t xml:space="preserve">Документ, не определенный </w:t>
            </w:r>
            <w:hyperlink r:id="rId91" w:anchor="Par557" w:tooltip="4." w:history="1">
              <w:r w:rsidRPr="00890844">
                <w:rPr>
                  <w:rFonts w:ascii="Times New Roman" w:eastAsia="Times New Roman" w:hAnsi="Times New Roman" w:cs="Calibri"/>
                  <w:color w:val="0000FF"/>
                  <w:sz w:val="28"/>
                  <w:szCs w:val="28"/>
                  <w:u w:val="single"/>
                  <w:lang w:eastAsia="ru-RU"/>
                </w:rPr>
                <w:t xml:space="preserve">пунктами </w:t>
              </w:r>
            </w:hyperlink>
            <w:r w:rsidRPr="00890844">
              <w:rPr>
                <w:rFonts w:ascii="Times New Roman" w:eastAsia="Times New Roman" w:hAnsi="Times New Roman" w:cs="Calibri"/>
                <w:color w:val="0000FF"/>
                <w:sz w:val="28"/>
                <w:szCs w:val="28"/>
                <w:u w:val="single"/>
                <w:lang w:eastAsia="ru-RU"/>
              </w:rPr>
              <w:t>3</w:t>
            </w:r>
            <w:r w:rsidRPr="00890844">
              <w:rPr>
                <w:rFonts w:ascii="Times New Roman" w:eastAsia="Times New Roman" w:hAnsi="Times New Roman" w:cs="Calibri"/>
                <w:sz w:val="28"/>
                <w:szCs w:val="28"/>
                <w:lang w:eastAsia="ru-RU"/>
              </w:rPr>
              <w:t xml:space="preserve">- </w:t>
            </w:r>
            <w:hyperlink r:id="rId92" w:anchor="Par645" w:tooltip="13." w:history="1">
              <w:r w:rsidRPr="00890844">
                <w:rPr>
                  <w:rFonts w:ascii="Times New Roman" w:eastAsia="Times New Roman" w:hAnsi="Times New Roman" w:cs="Calibri"/>
                  <w:color w:val="0000FF"/>
                  <w:sz w:val="28"/>
                  <w:szCs w:val="28"/>
                  <w:u w:val="single"/>
                  <w:lang w:eastAsia="ru-RU"/>
                </w:rPr>
                <w:t>1</w:t>
              </w:r>
            </w:hyperlink>
            <w:r w:rsidRPr="00890844">
              <w:rPr>
                <w:rFonts w:ascii="Times New Roman" w:eastAsia="Times New Roman" w:hAnsi="Times New Roman" w:cs="Calibri"/>
                <w:color w:val="0000FF"/>
                <w:sz w:val="28"/>
                <w:szCs w:val="28"/>
                <w:u w:val="single"/>
                <w:lang w:eastAsia="ru-RU"/>
              </w:rPr>
              <w:t xml:space="preserve">3 </w:t>
            </w:r>
            <w:r w:rsidRPr="00890844">
              <w:rPr>
                <w:rFonts w:ascii="Times New Roman" w:eastAsia="Times New Roman" w:hAnsi="Times New Roman" w:cs="Calibri"/>
                <w:sz w:val="28"/>
                <w:szCs w:val="28"/>
                <w:lang w:eastAsia="ru-RU"/>
              </w:rPr>
              <w:t>настоящего перечня, в соответствии с которым возникает бюджетное обязательство получателя средств местного бюджета: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осуществляющий полномочия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highlight w:val="yellow"/>
                <w:lang w:eastAsia="ru-RU"/>
              </w:rPr>
              <w:lastRenderedPageBreak/>
              <w:t xml:space="preserve">Авансовый отчет </w:t>
            </w:r>
            <w:hyperlink r:id="rId93" w:history="1">
              <w:r w:rsidRPr="00890844">
                <w:rPr>
                  <w:rFonts w:ascii="Times New Roman" w:eastAsia="Times New Roman" w:hAnsi="Times New Roman" w:cs="Calibri"/>
                  <w:color w:val="0000FF"/>
                  <w:sz w:val="28"/>
                  <w:szCs w:val="28"/>
                  <w:highlight w:val="yellow"/>
                  <w:u w:val="single"/>
                  <w:lang w:eastAsia="ru-RU"/>
                </w:rPr>
                <w:t>(ф. 0504505)</w:t>
              </w:r>
            </w:hyperlink>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выполненных работ</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приема-передачи</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Акт сверки взаимных расчетов</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highlight w:val="yellow"/>
                <w:lang w:eastAsia="ru-RU"/>
              </w:rPr>
              <w:t>Заявление на выдачу денежных средств под отчет</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highlight w:val="yellow"/>
                <w:lang w:eastAsia="ru-RU"/>
              </w:rPr>
              <w:t>Заявление физического лица</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Решение суда о расторжении муниципального контракта (договора)</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highlight w:val="yellow"/>
                <w:lang w:eastAsia="ru-RU"/>
              </w:rPr>
            </w:pPr>
            <w:r w:rsidRPr="00890844">
              <w:rPr>
                <w:rFonts w:ascii="Times New Roman" w:eastAsia="Times New Roman" w:hAnsi="Times New Roman" w:cs="Calibri"/>
                <w:sz w:val="28"/>
                <w:szCs w:val="28"/>
                <w:highlight w:val="yellow"/>
                <w:lang w:eastAsia="ru-RU"/>
              </w:rPr>
              <w:t>Квитанция</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highlight w:val="yellow"/>
                <w:lang w:eastAsia="ru-RU"/>
              </w:rPr>
            </w:pPr>
            <w:r w:rsidRPr="00890844">
              <w:rPr>
                <w:rFonts w:ascii="Times New Roman" w:eastAsia="Times New Roman" w:hAnsi="Times New Roman" w:cs="Calibri"/>
                <w:sz w:val="28"/>
                <w:szCs w:val="28"/>
                <w:highlight w:val="yellow"/>
                <w:lang w:eastAsia="ru-RU"/>
              </w:rPr>
              <w:t>Приказ о направлении в командировку, с прилагаемым расчетом командировочных сумм</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highlight w:val="yellow"/>
                <w:lang w:eastAsia="ru-RU"/>
              </w:rPr>
            </w:pPr>
            <w:r w:rsidRPr="00890844">
              <w:rPr>
                <w:rFonts w:ascii="Times New Roman" w:eastAsia="Times New Roman" w:hAnsi="Times New Roman" w:cs="Calibri"/>
                <w:sz w:val="28"/>
                <w:szCs w:val="28"/>
                <w:highlight w:val="yellow"/>
                <w:lang w:eastAsia="ru-RU"/>
              </w:rPr>
              <w:t>Служебная записка</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highlight w:val="yellow"/>
                <w:lang w:eastAsia="ru-RU"/>
              </w:rPr>
            </w:pPr>
            <w:r w:rsidRPr="00890844">
              <w:rPr>
                <w:rFonts w:ascii="Times New Roman" w:eastAsia="Times New Roman" w:hAnsi="Times New Roman" w:cs="Calibri"/>
                <w:sz w:val="28"/>
                <w:szCs w:val="28"/>
                <w:highlight w:val="yellow"/>
                <w:lang w:eastAsia="ru-RU"/>
              </w:rPr>
              <w:t>Справка-расчет</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Счет</w:t>
            </w:r>
          </w:p>
        </w:tc>
      </w:tr>
      <w:tr w:rsidR="00890844" w:rsidRPr="00890844" w:rsidTr="00890844">
        <w:tc>
          <w:tcPr>
            <w:tcW w:w="993"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single" w:sz="4" w:space="0" w:color="auto"/>
              <w:left w:val="single" w:sz="4" w:space="0" w:color="auto"/>
              <w:bottom w:val="nil"/>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Счет-фактура</w:t>
            </w:r>
          </w:p>
        </w:tc>
      </w:tr>
      <w:tr w:rsidR="00890844" w:rsidRPr="00890844" w:rsidTr="00890844">
        <w:tc>
          <w:tcPr>
            <w:tcW w:w="993" w:type="dxa"/>
            <w:vMerge w:val="restart"/>
            <w:tcBorders>
              <w:top w:val="nil"/>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c>
          <w:tcPr>
            <w:tcW w:w="3888" w:type="dxa"/>
            <w:vMerge w:val="restart"/>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 акт сверки взаимных </w:t>
            </w:r>
            <w:r w:rsidRPr="00890844">
              <w:rPr>
                <w:rFonts w:ascii="Times New Roman" w:eastAsia="Times New Roman" w:hAnsi="Times New Roman" w:cs="Calibri"/>
                <w:sz w:val="28"/>
                <w:szCs w:val="28"/>
                <w:lang w:eastAsia="ru-RU"/>
              </w:rPr>
              <w:lastRenderedPageBreak/>
              <w:t>расчетов;</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решение суда о расторжении муниципального контракта (договора);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Товарная накладная (унифицированная </w:t>
            </w:r>
            <w:hyperlink r:id="rId94" w:history="1">
              <w:r w:rsidRPr="00890844">
                <w:rPr>
                  <w:rFonts w:ascii="Times New Roman" w:eastAsia="Times New Roman" w:hAnsi="Times New Roman" w:cs="Calibri"/>
                  <w:color w:val="0000FF"/>
                  <w:sz w:val="28"/>
                  <w:szCs w:val="28"/>
                  <w:u w:val="single"/>
                  <w:lang w:eastAsia="ru-RU"/>
                </w:rPr>
                <w:t>форма N ТОРГ-12</w:t>
              </w:r>
            </w:hyperlink>
            <w:r w:rsidRPr="00890844">
              <w:rPr>
                <w:rFonts w:ascii="Times New Roman" w:eastAsia="Times New Roman" w:hAnsi="Times New Roman" w:cs="Calibri"/>
                <w:sz w:val="28"/>
                <w:szCs w:val="28"/>
                <w:lang w:eastAsia="ru-RU"/>
              </w:rPr>
              <w:t>) (ф. 0330212)</w:t>
            </w:r>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Универсальный передаточный документ</w:t>
            </w:r>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Чек</w:t>
            </w:r>
          </w:p>
        </w:tc>
      </w:tr>
      <w:tr w:rsidR="00890844" w:rsidRPr="00890844" w:rsidTr="00890844">
        <w:tc>
          <w:tcPr>
            <w:tcW w:w="993"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3888" w:type="dxa"/>
            <w:vMerge/>
            <w:tcBorders>
              <w:top w:val="nil"/>
              <w:left w:val="single" w:sz="4" w:space="0" w:color="auto"/>
              <w:bottom w:val="single" w:sz="4" w:space="0" w:color="auto"/>
              <w:right w:val="single" w:sz="4" w:space="0" w:color="auto"/>
            </w:tcBorders>
            <w:vAlign w:val="center"/>
            <w:hideMark/>
          </w:tcPr>
          <w:p w:rsidR="00890844" w:rsidRPr="00890844" w:rsidRDefault="00890844" w:rsidP="00890844">
            <w:pPr>
              <w:spacing w:after="0" w:line="240" w:lineRule="auto"/>
              <w:rPr>
                <w:rFonts w:ascii="Times New Roman" w:eastAsia="Times New Roman" w:hAnsi="Times New Roman" w:cs="Calibri"/>
                <w:sz w:val="28"/>
                <w:szCs w:val="28"/>
                <w:lang w:eastAsia="ru-RU"/>
              </w:rPr>
            </w:pPr>
          </w:p>
        </w:tc>
        <w:tc>
          <w:tcPr>
            <w:tcW w:w="532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Иной документ, подтверждающий возникновение денежного обязательства </w:t>
            </w:r>
            <w:r w:rsidRPr="00890844">
              <w:rPr>
                <w:rFonts w:ascii="Times New Roman" w:eastAsia="Times New Roman" w:hAnsi="Times New Roman" w:cs="Calibri"/>
                <w:sz w:val="28"/>
                <w:szCs w:val="28"/>
                <w:lang w:eastAsia="ru-RU"/>
              </w:rPr>
              <w:lastRenderedPageBreak/>
              <w:t>по бюджетному обязательству получателя средств местного бюджета, в том числе представляемый для оплаты в иностранной валюте</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604225" w:rsidRPr="00890844" w:rsidRDefault="00604225"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№4</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604225">
        <w:rPr>
          <w:rFonts w:ascii="Times New Roman" w:eastAsia="Times New Roman" w:hAnsi="Times New Roman"/>
          <w:sz w:val="28"/>
          <w:szCs w:val="28"/>
          <w:lang w:eastAsia="ru-RU"/>
        </w:rPr>
        <w:t>Городенский</w:t>
      </w:r>
      <w:r w:rsidRPr="00890844">
        <w:rPr>
          <w:rFonts w:ascii="Times New Roman" w:eastAsia="Times New Roman" w:hAnsi="Times New Roman"/>
          <w:sz w:val="28"/>
          <w:szCs w:val="28"/>
          <w:lang w:eastAsia="ru-RU"/>
        </w:rPr>
        <w:t xml:space="preserve">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604225">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ского сельсовета Льговского района Курской области №1</w:t>
      </w:r>
      <w:r w:rsidR="00604225">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tabs>
          <w:tab w:val="left" w:pos="709"/>
        </w:tabs>
        <w:autoSpaceDE w:val="0"/>
        <w:autoSpaceDN w:val="0"/>
        <w:adjustRightInd w:val="0"/>
        <w:spacing w:after="0" w:line="240" w:lineRule="auto"/>
        <w:jc w:val="right"/>
        <w:rPr>
          <w:rFonts w:ascii="Times New Roman" w:hAnsi="Times New Roman"/>
          <w:bCs/>
          <w:sz w:val="28"/>
          <w:szCs w:val="28"/>
          <w:lang w:eastAsia="ru-RU"/>
        </w:rPr>
      </w:pPr>
      <w:bookmarkStart w:id="56" w:name="Par694"/>
      <w:bookmarkEnd w:id="56"/>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Уведомления о превышении принятым бюджетным обязательством</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неиспользованных лимитов бюджетных обязательств</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3963"/>
        <w:gridCol w:w="6237"/>
      </w:tblGrid>
      <w:tr w:rsidR="00890844" w:rsidRPr="00890844" w:rsidTr="00890844">
        <w:tc>
          <w:tcPr>
            <w:tcW w:w="10206"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4"/>
                <w:szCs w:val="24"/>
                <w:lang w:eastAsia="ru-RU"/>
              </w:rPr>
              <w:t>с точностью до второго десятичного знака)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Описание реквизита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Номер</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Дата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Уведомления о превышении.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3.1. Код по КОФК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органа Федерального </w:t>
            </w:r>
            <w:r w:rsidRPr="00890844">
              <w:rPr>
                <w:rFonts w:ascii="Times New Roman" w:eastAsia="Times New Roman" w:hAnsi="Times New Roman" w:cs="Calibri"/>
                <w:sz w:val="28"/>
                <w:szCs w:val="28"/>
                <w:lang w:eastAsia="ru-RU"/>
              </w:rPr>
              <w:lastRenderedPageBreak/>
              <w:t>казначейства, присвоенный Федеральным казначейством (далее - код по КОФК).</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4. Главный распорядитель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4.1. Глава по БК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глава по бюджетной классификации главного распорядителя (распорядителя)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4.2. Код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5.2. Код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по Сводному реестру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5.3. Номер соответствующего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соответствующего лицевого счета получателя бюджетных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 Наименование бюджета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7. Код </w:t>
            </w:r>
            <w:hyperlink r:id="rId95" w:history="1">
              <w:r w:rsidRPr="00890844">
                <w:rPr>
                  <w:rFonts w:ascii="Times New Roman" w:eastAsia="Times New Roman" w:hAnsi="Times New Roman" w:cs="Calibri"/>
                  <w:color w:val="0000FF"/>
                  <w:sz w:val="28"/>
                  <w:szCs w:val="28"/>
                  <w:u w:val="single"/>
                  <w:lang w:eastAsia="ru-RU"/>
                </w:rPr>
                <w:t>ОКТМО</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по Общероссийскому </w:t>
            </w:r>
            <w:hyperlink r:id="rId96" w:history="1">
              <w:r w:rsidRPr="00890844">
                <w:rPr>
                  <w:rFonts w:ascii="Times New Roman" w:eastAsia="Times New Roman" w:hAnsi="Times New Roman" w:cs="Calibri"/>
                  <w:color w:val="0000FF"/>
                  <w:sz w:val="28"/>
                  <w:szCs w:val="28"/>
                  <w:u w:val="single"/>
                  <w:lang w:eastAsia="ru-RU"/>
                </w:rPr>
                <w:t>классификатору</w:t>
              </w:r>
            </w:hyperlink>
            <w:r w:rsidRPr="00890844">
              <w:rPr>
                <w:rFonts w:ascii="Times New Roman" w:eastAsia="Times New Roman" w:hAnsi="Times New Roman" w:cs="Calibri"/>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 Финансовый орган</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Финансового органа.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 Код по ОКПО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финансового органа по Общероссийскому классификатору предприятий и организаций.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 Дата постановки на учет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дата постановки на учет бюджетного обязательства в органе Федерального </w:t>
            </w:r>
            <w:r w:rsidRPr="00890844">
              <w:rPr>
                <w:rFonts w:ascii="Times New Roman" w:eastAsia="Times New Roman" w:hAnsi="Times New Roman" w:cs="Calibri"/>
                <w:sz w:val="28"/>
                <w:szCs w:val="28"/>
                <w:lang w:eastAsia="ru-RU"/>
              </w:rPr>
              <w:lastRenderedPageBreak/>
              <w:t>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57" w:name="Par738"/>
            <w:bookmarkEnd w:id="57"/>
            <w:r w:rsidRPr="00890844">
              <w:rPr>
                <w:rFonts w:ascii="Times New Roman" w:eastAsia="Times New Roman" w:hAnsi="Times New Roman" w:cs="Calibri"/>
                <w:sz w:val="28"/>
                <w:szCs w:val="28"/>
                <w:lang w:eastAsia="ru-RU"/>
              </w:rPr>
              <w:t>10.1. Вид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97" w:anchor="Par738" w:tooltip="10.1. Вид документа-основания" w:history="1">
              <w:r w:rsidRPr="00890844">
                <w:rPr>
                  <w:rFonts w:ascii="Times New Roman" w:eastAsia="Times New Roman" w:hAnsi="Times New Roman" w:cs="Calibri"/>
                  <w:color w:val="0000FF"/>
                  <w:sz w:val="28"/>
                  <w:szCs w:val="28"/>
                  <w:u w:val="single"/>
                  <w:lang w:eastAsia="ru-RU"/>
                </w:rPr>
                <w:t>пункте 10.1</w:t>
              </w:r>
            </w:hyperlink>
            <w:r w:rsidRPr="00890844">
              <w:rPr>
                <w:rFonts w:ascii="Times New Roman" w:eastAsia="Times New Roman" w:hAnsi="Times New Roman" w:cs="Calibri"/>
                <w:sz w:val="28"/>
                <w:szCs w:val="28"/>
                <w:lang w:eastAsia="ru-RU"/>
              </w:rPr>
              <w:t xml:space="preserve"> настоящей информации значения 2нормативный правовой акт» указывается наименование нормативного правового акта.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документа-основания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58" w:name="Par744"/>
            <w:bookmarkEnd w:id="58"/>
            <w:r w:rsidRPr="00890844">
              <w:rPr>
                <w:rFonts w:ascii="Times New Roman" w:eastAsia="Times New Roman" w:hAnsi="Times New Roman" w:cs="Calibri"/>
                <w:sz w:val="28"/>
                <w:szCs w:val="28"/>
                <w:lang w:eastAsia="ru-RU"/>
              </w:rPr>
              <w:t>10.4.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10.5. Идентификатор</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идентификатор документа-основания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предмет по документу-основанию.</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98" w:anchor="Par738" w:tooltip="10.1. Вид документа-основания" w:history="1">
              <w:r w:rsidRPr="00890844">
                <w:rPr>
                  <w:rFonts w:ascii="Times New Roman" w:eastAsia="Times New Roman" w:hAnsi="Times New Roman" w:cs="Calibri"/>
                  <w:color w:val="0000FF"/>
                  <w:sz w:val="28"/>
                  <w:szCs w:val="28"/>
                  <w:u w:val="single"/>
                  <w:lang w:eastAsia="ru-RU"/>
                </w:rPr>
                <w:t>пункте 10.1</w:t>
              </w:r>
            </w:hyperlink>
            <w:r w:rsidRPr="00890844">
              <w:rPr>
                <w:rFonts w:ascii="Times New Roman" w:eastAsia="Times New Roman" w:hAnsi="Times New Roman" w:cs="Calibri"/>
                <w:sz w:val="28"/>
                <w:szCs w:val="28"/>
                <w:lang w:eastAsia="ru-RU"/>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99" w:anchor="Par738" w:tooltip="10.1. Вид документа-основания" w:history="1">
              <w:r w:rsidRPr="00890844">
                <w:rPr>
                  <w:rFonts w:ascii="Times New Roman" w:eastAsia="Times New Roman" w:hAnsi="Times New Roman" w:cs="Calibri"/>
                  <w:color w:val="0000FF"/>
                  <w:sz w:val="28"/>
                  <w:szCs w:val="28"/>
                  <w:u w:val="single"/>
                  <w:lang w:eastAsia="ru-RU"/>
                </w:rPr>
                <w:t>пункте 10.1</w:t>
              </w:r>
            </w:hyperlink>
            <w:r w:rsidRPr="00890844">
              <w:rPr>
                <w:rFonts w:ascii="Times New Roman" w:eastAsia="Times New Roman" w:hAnsi="Times New Roman" w:cs="Calibri"/>
                <w:sz w:val="28"/>
                <w:szCs w:val="28"/>
                <w:lang w:eastAsia="ru-RU"/>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10.7. Учетный номер </w:t>
            </w:r>
            <w:r w:rsidRPr="00890844">
              <w:rPr>
                <w:rFonts w:ascii="Times New Roman" w:eastAsia="Times New Roman" w:hAnsi="Times New Roman" w:cs="Calibri"/>
                <w:sz w:val="28"/>
                <w:szCs w:val="28"/>
                <w:lang w:eastAsia="ru-RU"/>
              </w:rPr>
              <w:lastRenderedPageBreak/>
              <w:t>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Указывается учетный номер обязательства, </w:t>
            </w:r>
            <w:r w:rsidRPr="00890844">
              <w:rPr>
                <w:rFonts w:ascii="Times New Roman" w:eastAsia="Times New Roman" w:hAnsi="Times New Roman" w:cs="Calibri"/>
                <w:sz w:val="28"/>
                <w:szCs w:val="28"/>
                <w:lang w:eastAsia="ru-RU"/>
              </w:rPr>
              <w:lastRenderedPageBreak/>
              <w:t>присвоенный ему при постановке на учет.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10.8.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10.9.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10.10. Код валюты по </w:t>
            </w:r>
            <w:hyperlink r:id="rId100" w:history="1">
              <w:r w:rsidRPr="00890844">
                <w:rPr>
                  <w:rFonts w:ascii="Times New Roman" w:eastAsia="Times New Roman" w:hAnsi="Times New Roman" w:cs="Calibri"/>
                  <w:color w:val="0000FF"/>
                  <w:sz w:val="28"/>
                  <w:szCs w:val="28"/>
                  <w:u w:val="single"/>
                  <w:lang w:eastAsia="ru-RU"/>
                </w:rPr>
                <w:t>ОКВ</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валюты, в которой принято бюджетное обязательство, в соответствии с Общероссийским </w:t>
            </w:r>
            <w:hyperlink r:id="rId101" w:history="1">
              <w:r w:rsidRPr="00890844">
                <w:rPr>
                  <w:rFonts w:ascii="Times New Roman" w:eastAsia="Times New Roman" w:hAnsi="Times New Roman" w:cs="Calibri"/>
                  <w:color w:val="0000FF"/>
                  <w:sz w:val="28"/>
                  <w:szCs w:val="28"/>
                  <w:u w:val="single"/>
                  <w:lang w:eastAsia="ru-RU"/>
                </w:rPr>
                <w:t>классификатором</w:t>
              </w:r>
            </w:hyperlink>
            <w:r w:rsidRPr="00890844">
              <w:rPr>
                <w:rFonts w:ascii="Times New Roman" w:eastAsia="Times New Roman" w:hAnsi="Times New Roman" w:cs="Calibri"/>
                <w:sz w:val="28"/>
                <w:szCs w:val="28"/>
                <w:lang w:eastAsia="ru-RU"/>
              </w:rPr>
              <w:t xml:space="preserve"> валют. Формируется автоматически после указания наименования валюты в соответствии с Общероссийским </w:t>
            </w:r>
            <w:hyperlink r:id="rId102" w:history="1">
              <w:r w:rsidRPr="00890844">
                <w:rPr>
                  <w:rFonts w:ascii="Times New Roman" w:eastAsia="Times New Roman" w:hAnsi="Times New Roman" w:cs="Calibri"/>
                  <w:color w:val="0000FF"/>
                  <w:sz w:val="28"/>
                  <w:szCs w:val="28"/>
                  <w:u w:val="single"/>
                  <w:lang w:eastAsia="ru-RU"/>
                </w:rPr>
                <w:t>классификатором</w:t>
              </w:r>
            </w:hyperlink>
            <w:r w:rsidRPr="00890844">
              <w:rPr>
                <w:rFonts w:ascii="Times New Roman" w:eastAsia="Times New Roman" w:hAnsi="Times New Roman" w:cs="Calibri"/>
                <w:sz w:val="28"/>
                <w:szCs w:val="28"/>
                <w:lang w:eastAsia="ru-RU"/>
              </w:rPr>
              <w:t xml:space="preserve"> валют.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10.11. Сумма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бюджетного обязательства в валюте Российской Федерации.</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03" w:anchor="Par744" w:tooltip="10.4. Дата документа-основания" w:history="1">
              <w:r w:rsidRPr="00890844">
                <w:rPr>
                  <w:rFonts w:ascii="Times New Roman" w:eastAsia="Times New Roman" w:hAnsi="Times New Roman" w:cs="Calibri"/>
                  <w:color w:val="0000FF"/>
                  <w:sz w:val="28"/>
                  <w:szCs w:val="28"/>
                  <w:u w:val="single"/>
                  <w:lang w:eastAsia="ru-RU"/>
                </w:rPr>
                <w:t>пункте 10.4</w:t>
              </w:r>
            </w:hyperlink>
            <w:r w:rsidRPr="00890844">
              <w:rPr>
                <w:rFonts w:ascii="Times New Roman" w:eastAsia="Times New Roman" w:hAnsi="Times New Roman" w:cs="Calibri"/>
                <w:sz w:val="28"/>
                <w:szCs w:val="28"/>
                <w:lang w:eastAsia="ru-RU"/>
              </w:rPr>
              <w:t xml:space="preserve"> настоящей информации.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10.12. Уведомление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104" w:anchor="Par738" w:tooltip="10.1. Вид документа-основания" w:history="1">
              <w:r w:rsidRPr="00890844">
                <w:rPr>
                  <w:rFonts w:ascii="Times New Roman" w:eastAsia="Times New Roman" w:hAnsi="Times New Roman" w:cs="Calibri"/>
                  <w:color w:val="0000FF"/>
                  <w:sz w:val="28"/>
                  <w:szCs w:val="28"/>
                  <w:u w:val="single"/>
                  <w:lang w:eastAsia="ru-RU"/>
                </w:rPr>
                <w:t>пункте 10.1</w:t>
              </w:r>
            </w:hyperlink>
            <w:r w:rsidRPr="00890844">
              <w:rPr>
                <w:rFonts w:ascii="Times New Roman" w:eastAsia="Times New Roman" w:hAnsi="Times New Roman" w:cs="Calibri"/>
                <w:sz w:val="28"/>
                <w:szCs w:val="28"/>
                <w:lang w:eastAsia="ru-RU"/>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w:t>
            </w:r>
            <w:r w:rsidRPr="00890844">
              <w:rPr>
                <w:rFonts w:ascii="Times New Roman" w:eastAsia="Times New Roman" w:hAnsi="Times New Roman" w:cs="Calibri"/>
                <w:sz w:val="28"/>
                <w:szCs w:val="28"/>
                <w:lang w:eastAsia="ru-RU"/>
              </w:rPr>
              <w:lastRenderedPageBreak/>
              <w:t>органа), направленного должнику.</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10.13. Основание невключения договора (государственного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заполнении в </w:t>
            </w:r>
            <w:hyperlink r:id="rId105" w:anchor="Par738" w:tooltip="10.1. Вид документа-основания" w:history="1">
              <w:r w:rsidRPr="00890844">
                <w:rPr>
                  <w:rFonts w:ascii="Times New Roman" w:eastAsia="Times New Roman" w:hAnsi="Times New Roman" w:cs="Calibri"/>
                  <w:color w:val="0000FF"/>
                  <w:sz w:val="28"/>
                  <w:szCs w:val="28"/>
                  <w:u w:val="single"/>
                  <w:lang w:eastAsia="ru-RU"/>
                </w:rPr>
                <w:t>пункте 10.1</w:t>
              </w:r>
            </w:hyperlink>
            <w:r w:rsidRPr="00890844">
              <w:rPr>
                <w:rFonts w:ascii="Times New Roman" w:eastAsia="Times New Roman" w:hAnsi="Times New Roman" w:cs="Calibri"/>
                <w:sz w:val="28"/>
                <w:szCs w:val="28"/>
                <w:lang w:eastAsia="ru-RU"/>
              </w:rPr>
              <w:t xml:space="preserve"> настоящей информации значения «договор» указывается основание невключения договора (контракта) в реестр контрактов.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идентификационный номер налогоплательщика контрагента в соответствии со сведениями ЕГРЮЛ.</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причины постановки на учет контрагента в соответствии со сведениями ЕГРЮЛ.</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11.4. Код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11.5. Номер лицевого счета (раздела на лицевом счете)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11.6. Номер банковского счета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номер банковского счета контрагента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11.8. БИК банка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БИК банка контрагента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корреспондентский счет банка контрагента (при наличии в документе-основании).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12.3. Итого по уникальному коду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12.4. Код по бюджетной классификации</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классификации расходов местного бюджета в соответствии с предметом документа-основания.</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12.5. Сумма обязательства в разрезе на текущий финансовый год и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12.6. Объем права на принятие обязательств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суммы доведенных лимитов бюджетных обязательств на текущий финансовый год, на первый и второй год планового периода.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12.7. Сумма обязательства, превышающая допустимый объем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12.8. Всего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12.9. Примечание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иная информация, необходимая для формирования Уведомления о превышении.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13.Руководитель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должность, подпись, расшифровка подписи руководителя (уполномоченного лица), подписавшего Уведомление о превышении.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14. Дата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Уведомления о превышении.</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98486F" w:rsidRPr="00890844" w:rsidRDefault="0098486F"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5</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98486F">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 xml:space="preserve">ский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98486F">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ского сельсовета Льговского района Курской области №1</w:t>
      </w:r>
      <w:r w:rsidR="0098486F">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59" w:name="Par827"/>
      <w:bookmarkEnd w:id="59"/>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отчета Справка об исполнении принятых на учет</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_______________________________ обязательств</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(бюджетных, денежных)</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0" w:type="auto"/>
        <w:tblInd w:w="62" w:type="dxa"/>
        <w:tblLayout w:type="fixed"/>
        <w:tblCellMar>
          <w:top w:w="102" w:type="dxa"/>
          <w:left w:w="62" w:type="dxa"/>
          <w:bottom w:w="102" w:type="dxa"/>
          <w:right w:w="62" w:type="dxa"/>
        </w:tblCellMar>
        <w:tblLook w:val="04A0"/>
      </w:tblPr>
      <w:tblGrid>
        <w:gridCol w:w="3965"/>
        <w:gridCol w:w="1761"/>
        <w:gridCol w:w="4480"/>
      </w:tblGrid>
      <w:tr w:rsidR="00890844" w:rsidRPr="00890844" w:rsidTr="00890844">
        <w:tc>
          <w:tcPr>
            <w:tcW w:w="5726"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(с точностью до второго десятичного знака)</w:t>
            </w:r>
          </w:p>
        </w:tc>
        <w:tc>
          <w:tcPr>
            <w:tcW w:w="4480" w:type="dxa"/>
            <w:tcBorders>
              <w:top w:val="nil"/>
              <w:left w:val="nil"/>
              <w:bottom w:val="single" w:sz="4" w:space="0" w:color="auto"/>
              <w:right w:val="nil"/>
            </w:tcBorders>
            <w:vAlign w:val="bottom"/>
            <w:hideMark/>
          </w:tcPr>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Периодичность: месячная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Дата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присвоенный Федеральным казначейством.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получателя средств местного бюджета по Сводному реестру.</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5. Код </w:t>
            </w:r>
            <w:hyperlink r:id="rId106" w:history="1">
              <w:r w:rsidRPr="00890844">
                <w:rPr>
                  <w:rFonts w:ascii="Times New Roman" w:eastAsia="Times New Roman" w:hAnsi="Times New Roman" w:cs="Calibri"/>
                  <w:color w:val="0000FF"/>
                  <w:sz w:val="28"/>
                  <w:szCs w:val="28"/>
                  <w:u w:val="single"/>
                  <w:lang w:eastAsia="ru-RU"/>
                </w:rPr>
                <w:t>ОКТМО</w:t>
              </w:r>
            </w:hyperlink>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по Общероссийскому </w:t>
            </w:r>
            <w:hyperlink r:id="rId107" w:history="1">
              <w:r w:rsidRPr="00890844">
                <w:rPr>
                  <w:rFonts w:ascii="Times New Roman" w:eastAsia="Times New Roman" w:hAnsi="Times New Roman" w:cs="Calibri"/>
                  <w:color w:val="0000FF"/>
                  <w:sz w:val="28"/>
                  <w:szCs w:val="28"/>
                  <w:u w:val="single"/>
                  <w:lang w:eastAsia="ru-RU"/>
                </w:rPr>
                <w:t>классификатору</w:t>
              </w:r>
            </w:hyperlink>
            <w:r w:rsidRPr="00890844">
              <w:rPr>
                <w:rFonts w:ascii="Times New Roman" w:eastAsia="Times New Roman" w:hAnsi="Times New Roman" w:cs="Calibri"/>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Финансового органа.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финансового органа по Общероссийскому классификатору предприятий и организаций.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60" w:name="Par859"/>
            <w:bookmarkEnd w:id="60"/>
            <w:r w:rsidRPr="00890844">
              <w:rPr>
                <w:rFonts w:ascii="Times New Roman" w:eastAsia="Times New Roman" w:hAnsi="Times New Roman" w:cs="Calibri"/>
                <w:sz w:val="28"/>
                <w:szCs w:val="28"/>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документа-основания (исполнительного документа, решения налогового органа)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9.1.2. Дата документа-</w:t>
            </w:r>
            <w:r w:rsidRPr="00890844">
              <w:rPr>
                <w:rFonts w:ascii="Times New Roman" w:eastAsia="Times New Roman" w:hAnsi="Times New Roman" w:cs="Calibri"/>
                <w:sz w:val="28"/>
                <w:szCs w:val="28"/>
                <w:lang w:eastAsia="ru-RU"/>
              </w:rPr>
              <w:lastRenderedPageBreak/>
              <w:t>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Указывается дата документа-основания </w:t>
            </w:r>
            <w:r w:rsidRPr="00890844">
              <w:rPr>
                <w:rFonts w:ascii="Times New Roman" w:eastAsia="Times New Roman" w:hAnsi="Times New Roman" w:cs="Calibri"/>
                <w:sz w:val="28"/>
                <w:szCs w:val="28"/>
                <w:lang w:eastAsia="ru-RU"/>
              </w:rPr>
              <w:lastRenderedPageBreak/>
              <w:t>(исполнительного документа, решения налогового органа)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идентификатор документа-основания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учетный номер бюджетного или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61" w:name="Par877"/>
            <w:bookmarkEnd w:id="61"/>
            <w:r w:rsidRPr="00890844">
              <w:rPr>
                <w:rFonts w:ascii="Times New Roman" w:eastAsia="Times New Roman" w:hAnsi="Times New Roman" w:cs="Calibri"/>
                <w:sz w:val="28"/>
                <w:szCs w:val="28"/>
                <w:lang w:eastAsia="ru-RU"/>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90844" w:rsidRPr="00890844" w:rsidTr="00890844">
        <w:tc>
          <w:tcPr>
            <w:tcW w:w="3965"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bookmarkStart w:id="62" w:name="Par883"/>
            <w:bookmarkEnd w:id="62"/>
            <w:r w:rsidRPr="00890844">
              <w:rPr>
                <w:rFonts w:ascii="Times New Roman" w:eastAsia="Times New Roman" w:hAnsi="Times New Roman" w:cs="Calibri"/>
                <w:sz w:val="28"/>
                <w:szCs w:val="28"/>
                <w:lang w:eastAsia="ru-RU"/>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108" w:anchor="Par877" w:tooltip="9.4. Сумма принятых на учет обязательств на 20__ текущий финансовый год в валюте Российской Федерации" w:history="1">
              <w:r w:rsidRPr="00890844">
                <w:rPr>
                  <w:rFonts w:ascii="Times New Roman" w:eastAsia="Times New Roman" w:hAnsi="Times New Roman" w:cs="Calibri"/>
                  <w:color w:val="0000FF"/>
                  <w:sz w:val="28"/>
                  <w:szCs w:val="28"/>
                  <w:u w:val="single"/>
                  <w:lang w:eastAsia="ru-RU"/>
                </w:rPr>
                <w:t>пункта 9.4</w:t>
              </w:r>
            </w:hyperlink>
            <w:r w:rsidRPr="00890844">
              <w:rPr>
                <w:rFonts w:ascii="Times New Roman" w:eastAsia="Times New Roman" w:hAnsi="Times New Roman" w:cs="Calibri"/>
                <w:sz w:val="28"/>
                <w:szCs w:val="28"/>
                <w:lang w:eastAsia="ru-RU"/>
              </w:rPr>
              <w:t xml:space="preserve"> минус показатель </w:t>
            </w:r>
            <w:hyperlink r:id="rId109" w:anchor="Par883" w:tooltip="9.6. Сумма исполненных обязательств текущего финансового года в валюте Российской Федерации" w:history="1">
              <w:r w:rsidRPr="00890844">
                <w:rPr>
                  <w:rFonts w:ascii="Times New Roman" w:eastAsia="Times New Roman" w:hAnsi="Times New Roman" w:cs="Calibri"/>
                  <w:color w:val="0000FF"/>
                  <w:sz w:val="28"/>
                  <w:szCs w:val="28"/>
                  <w:u w:val="single"/>
                  <w:lang w:eastAsia="ru-RU"/>
                </w:rPr>
                <w:t>пункта 9.6</w:t>
              </w:r>
            </w:hyperlink>
            <w:r w:rsidRPr="00890844">
              <w:rPr>
                <w:rFonts w:ascii="Times New Roman" w:eastAsia="Times New Roman" w:hAnsi="Times New Roman" w:cs="Calibri"/>
                <w:sz w:val="28"/>
                <w:szCs w:val="28"/>
                <w:lang w:eastAsia="ru-RU"/>
              </w:rPr>
              <w:t>).</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110" w:anchor="Par859" w:tooltip="8. Распределенные на лицевой счет получателя бюджетных средств лимиты бюджетных обязательств на 20__ текущий финансовый год" w:history="1">
              <w:r w:rsidRPr="00890844">
                <w:rPr>
                  <w:rFonts w:ascii="Times New Roman" w:eastAsia="Times New Roman" w:hAnsi="Times New Roman" w:cs="Calibri"/>
                  <w:color w:val="0000FF"/>
                  <w:sz w:val="28"/>
                  <w:szCs w:val="28"/>
                  <w:u w:val="single"/>
                  <w:lang w:eastAsia="ru-RU"/>
                </w:rPr>
                <w:t>пункта 8</w:t>
              </w:r>
            </w:hyperlink>
            <w:r w:rsidRPr="00890844">
              <w:rPr>
                <w:rFonts w:ascii="Times New Roman" w:eastAsia="Times New Roman" w:hAnsi="Times New Roman" w:cs="Calibri"/>
                <w:sz w:val="28"/>
                <w:szCs w:val="28"/>
                <w:lang w:eastAsia="ru-RU"/>
              </w:rPr>
              <w:t xml:space="preserve"> минус показатель </w:t>
            </w:r>
            <w:hyperlink r:id="rId111" w:anchor="Par883" w:tooltip="9.6. Сумма исполненных обязательств текущего финансового года в валюте Российской Федерации" w:history="1">
              <w:r w:rsidRPr="00890844">
                <w:rPr>
                  <w:rFonts w:ascii="Times New Roman" w:eastAsia="Times New Roman" w:hAnsi="Times New Roman" w:cs="Calibri"/>
                  <w:color w:val="0000FF"/>
                  <w:sz w:val="28"/>
                  <w:szCs w:val="28"/>
                  <w:u w:val="single"/>
                  <w:lang w:eastAsia="ru-RU"/>
                </w:rPr>
                <w:t>пункта 9.6</w:t>
              </w:r>
            </w:hyperlink>
            <w:r w:rsidRPr="00890844">
              <w:rPr>
                <w:rFonts w:ascii="Times New Roman" w:eastAsia="Times New Roman" w:hAnsi="Times New Roman" w:cs="Calibri"/>
                <w:sz w:val="28"/>
                <w:szCs w:val="28"/>
                <w:lang w:eastAsia="ru-RU"/>
              </w:rPr>
              <w:t>).</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 Всего</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итоговые суммы бюджетных или денежных обязательств.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13. Дата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отчета.</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Pr="00890844"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6</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98486F">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 xml:space="preserve">ский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98486F">
        <w:rPr>
          <w:rFonts w:ascii="Times New Roman" w:eastAsia="Times New Roman" w:hAnsi="Times New Roman"/>
          <w:sz w:val="28"/>
          <w:szCs w:val="28"/>
          <w:lang w:eastAsia="ru-RU"/>
        </w:rPr>
        <w:t>Городенского</w:t>
      </w:r>
      <w:r w:rsidRPr="00890844">
        <w:rPr>
          <w:rFonts w:ascii="Times New Roman" w:eastAsia="Times New Roman" w:hAnsi="Times New Roman"/>
          <w:sz w:val="28"/>
          <w:szCs w:val="28"/>
          <w:lang w:eastAsia="ru-RU"/>
        </w:rPr>
        <w:t xml:space="preserve"> сельсовета Льговского района Курской области №1</w:t>
      </w:r>
      <w:r w:rsidR="0098486F">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3963"/>
        <w:gridCol w:w="1647"/>
        <w:gridCol w:w="4590"/>
      </w:tblGrid>
      <w:tr w:rsidR="00890844" w:rsidRPr="00890844" w:rsidTr="00890844">
        <w:tc>
          <w:tcPr>
            <w:tcW w:w="10206" w:type="dxa"/>
            <w:gridSpan w:val="3"/>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63" w:name="Par1144"/>
            <w:bookmarkEnd w:id="63"/>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отчета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890844" w:rsidRPr="00890844" w:rsidTr="00890844">
        <w:tc>
          <w:tcPr>
            <w:tcW w:w="10206" w:type="dxa"/>
            <w:gridSpan w:val="3"/>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5613"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w:t>
            </w:r>
          </w:p>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(с точностью до второго десятичного знака)</w:t>
            </w:r>
          </w:p>
        </w:tc>
        <w:tc>
          <w:tcPr>
            <w:tcW w:w="4593" w:type="dxa"/>
            <w:tcBorders>
              <w:top w:val="nil"/>
              <w:left w:val="nil"/>
              <w:bottom w:val="single" w:sz="4" w:space="0" w:color="auto"/>
              <w:right w:val="nil"/>
            </w:tcBorders>
            <w:vAlign w:val="bottom"/>
            <w:hideMark/>
          </w:tcPr>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Периодичность: годовая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Дата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 состоянию на 1 января текущего финансового года.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присвоенный Федеральным казначейством.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Вид справки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вид справки (простая, сводная).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 Кому: Получатель средств местного бюджета, главный распорядитель средств местного бюджета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местного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5. Код по бюджетной </w:t>
            </w:r>
            <w:r w:rsidRPr="00890844">
              <w:rPr>
                <w:rFonts w:ascii="Times New Roman" w:eastAsia="Times New Roman" w:hAnsi="Times New Roman" w:cs="Calibri"/>
                <w:sz w:val="28"/>
                <w:szCs w:val="28"/>
                <w:lang w:eastAsia="ru-RU"/>
              </w:rPr>
              <w:lastRenderedPageBreak/>
              <w:t>классификации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Указывается составная часть кода классификации </w:t>
            </w:r>
            <w:r w:rsidRPr="00890844">
              <w:rPr>
                <w:rFonts w:ascii="Times New Roman" w:eastAsia="Times New Roman" w:hAnsi="Times New Roman" w:cs="Calibri"/>
                <w:sz w:val="28"/>
                <w:szCs w:val="28"/>
                <w:lang w:eastAsia="ru-RU"/>
              </w:rPr>
              <w:lastRenderedPageBreak/>
              <w:t>расходов местного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 Муниципальный заказчик (главный распорядитель средств местного бюджета)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w:t>
            </w:r>
            <w:r w:rsidRPr="00890844">
              <w:rPr>
                <w:rFonts w:ascii="Times New Roman" w:eastAsia="Times New Roman" w:hAnsi="Times New Roman" w:cs="Calibri"/>
                <w:sz w:val="28"/>
                <w:szCs w:val="28"/>
                <w:lang w:eastAsia="ru-RU"/>
              </w:rPr>
              <w:lastRenderedPageBreak/>
              <w:t>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8. Муниципальный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8.1. Номер муниципального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8.2. Дата муниципального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8.3. Срок исполнения муниципального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в случае наличия признака казначейского сопровождения в Сведениях о бюджетном обязательстве.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8.5. Идентификатор муниципального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в случае наличия Идентификатора в Сведениях о бюджетном обязательстве.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9.1. Сумма неисполненного остатка бюджетного </w:t>
            </w:r>
            <w:r w:rsidRPr="00890844">
              <w:rPr>
                <w:rFonts w:ascii="Times New Roman" w:eastAsia="Times New Roman" w:hAnsi="Times New Roman" w:cs="Calibri"/>
                <w:sz w:val="28"/>
                <w:szCs w:val="28"/>
                <w:lang w:eastAsia="ru-RU"/>
              </w:rPr>
              <w:lastRenderedPageBreak/>
              <w:t>обязательства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Указывается сумма неисполненного остатка бюджетного обязательства по каждому </w:t>
            </w:r>
            <w:r w:rsidRPr="00890844">
              <w:rPr>
                <w:rFonts w:ascii="Times New Roman" w:eastAsia="Times New Roman" w:hAnsi="Times New Roman" w:cs="Calibri"/>
                <w:sz w:val="28"/>
                <w:szCs w:val="28"/>
                <w:lang w:eastAsia="ru-RU"/>
              </w:rPr>
              <w:lastRenderedPageBreak/>
              <w:t>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64" w:name="Par1188"/>
            <w:bookmarkEnd w:id="64"/>
            <w:r w:rsidRPr="00890844">
              <w:rPr>
                <w:rFonts w:ascii="Times New Roman" w:eastAsia="Times New Roman" w:hAnsi="Times New Roman" w:cs="Calibri"/>
                <w:sz w:val="28"/>
                <w:szCs w:val="28"/>
                <w:lang w:eastAsia="ru-RU"/>
              </w:rPr>
              <w:lastRenderedPageBreak/>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bookmarkStart w:id="65" w:name="Par1190"/>
            <w:bookmarkEnd w:id="65"/>
            <w:r w:rsidRPr="00890844">
              <w:rPr>
                <w:rFonts w:ascii="Times New Roman" w:eastAsia="Times New Roman" w:hAnsi="Times New Roman" w:cs="Calibri"/>
                <w:sz w:val="28"/>
                <w:szCs w:val="28"/>
                <w:lang w:eastAsia="ru-RU"/>
              </w:rPr>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При этом по соответствующему коду классификации расходов местного бюджета отражается наименьшая из сумм, указанных в </w:t>
            </w:r>
            <w:hyperlink r:id="rId112" w:anchor="Par1188" w:tooltip="10. Неисполненные в отчетном финансовом году бюджетные обязательства" w:history="1">
              <w:r w:rsidRPr="00890844">
                <w:rPr>
                  <w:rFonts w:ascii="Times New Roman" w:eastAsia="Times New Roman" w:hAnsi="Times New Roman" w:cs="Calibri"/>
                  <w:color w:val="0000FF"/>
                  <w:sz w:val="28"/>
                  <w:szCs w:val="28"/>
                  <w:u w:val="single"/>
                  <w:lang w:eastAsia="ru-RU"/>
                </w:rPr>
                <w:t>пунктах 10</w:t>
              </w:r>
            </w:hyperlink>
            <w:r w:rsidRPr="00890844">
              <w:rPr>
                <w:rFonts w:ascii="Times New Roman" w:eastAsia="Times New Roman" w:hAnsi="Times New Roman" w:cs="Calibri"/>
                <w:sz w:val="28"/>
                <w:szCs w:val="28"/>
                <w:lang w:eastAsia="ru-RU"/>
              </w:rPr>
              <w:t xml:space="preserve"> и </w:t>
            </w:r>
            <w:hyperlink r:id="rId113" w:anchor="Par1190" w:tooltip="11. Неиспользованный остаток лимитов бюджетных обязательств отчетного финансового года" w:history="1">
              <w:r w:rsidRPr="00890844">
                <w:rPr>
                  <w:rFonts w:ascii="Times New Roman" w:eastAsia="Times New Roman" w:hAnsi="Times New Roman" w:cs="Calibri"/>
                  <w:color w:val="0000FF"/>
                  <w:sz w:val="28"/>
                  <w:szCs w:val="28"/>
                  <w:u w:val="single"/>
                  <w:lang w:eastAsia="ru-RU"/>
                </w:rPr>
                <w:t>11</w:t>
              </w:r>
            </w:hyperlink>
            <w:r w:rsidRPr="00890844">
              <w:rPr>
                <w:rFonts w:ascii="Times New Roman" w:eastAsia="Times New Roman" w:hAnsi="Times New Roman" w:cs="Calibri"/>
                <w:sz w:val="28"/>
                <w:szCs w:val="28"/>
                <w:lang w:eastAsia="ru-RU"/>
              </w:rPr>
              <w:t>.</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Указываются итоговые данные, сгруппированные по каждому главному распорядителю средств </w:t>
            </w:r>
            <w:r w:rsidRPr="00890844">
              <w:rPr>
                <w:rFonts w:ascii="Times New Roman" w:eastAsia="Times New Roman" w:hAnsi="Times New Roman" w:cs="Calibri"/>
                <w:sz w:val="28"/>
                <w:szCs w:val="28"/>
                <w:lang w:eastAsia="ru-RU"/>
              </w:rPr>
              <w:lastRenderedPageBreak/>
              <w:t>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15. Дата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отчета.</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98486F" w:rsidRPr="00890844" w:rsidRDefault="0098486F"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7</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98486F">
        <w:rPr>
          <w:rFonts w:ascii="Times New Roman" w:eastAsia="Times New Roman" w:hAnsi="Times New Roman"/>
          <w:sz w:val="28"/>
          <w:szCs w:val="28"/>
          <w:lang w:eastAsia="ru-RU"/>
        </w:rPr>
        <w:t>Городенск</w:t>
      </w:r>
      <w:r w:rsidRPr="00890844">
        <w:rPr>
          <w:rFonts w:ascii="Times New Roman" w:eastAsia="Times New Roman" w:hAnsi="Times New Roman"/>
          <w:sz w:val="28"/>
          <w:szCs w:val="28"/>
          <w:lang w:eastAsia="ru-RU"/>
        </w:rPr>
        <w:t xml:space="preserve">ий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98486F">
        <w:rPr>
          <w:rFonts w:ascii="Times New Roman" w:eastAsia="Times New Roman" w:hAnsi="Times New Roman"/>
          <w:sz w:val="28"/>
          <w:szCs w:val="28"/>
          <w:lang w:eastAsia="ru-RU"/>
        </w:rPr>
        <w:t>Городенск</w:t>
      </w:r>
      <w:r w:rsidRPr="00890844">
        <w:rPr>
          <w:rFonts w:ascii="Times New Roman" w:eastAsia="Times New Roman" w:hAnsi="Times New Roman"/>
          <w:sz w:val="28"/>
          <w:szCs w:val="28"/>
          <w:lang w:eastAsia="ru-RU"/>
        </w:rPr>
        <w:t>ого сельсовета Льговского района Курской области №1</w:t>
      </w:r>
      <w:r w:rsidR="0098486F">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3963"/>
        <w:gridCol w:w="1590"/>
        <w:gridCol w:w="4647"/>
      </w:tblGrid>
      <w:tr w:rsidR="00890844" w:rsidRPr="00890844" w:rsidTr="00890844">
        <w:tc>
          <w:tcPr>
            <w:tcW w:w="10206" w:type="dxa"/>
            <w:gridSpan w:val="3"/>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66" w:name="Par1287"/>
            <w:bookmarkEnd w:id="66"/>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отчета Справка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муниципальной собственности Российской Федерации</w:t>
            </w:r>
          </w:p>
        </w:tc>
      </w:tr>
      <w:tr w:rsidR="00890844" w:rsidRPr="00890844" w:rsidTr="00890844">
        <w:tc>
          <w:tcPr>
            <w:tcW w:w="10206" w:type="dxa"/>
            <w:gridSpan w:val="3"/>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p>
        </w:tc>
      </w:tr>
      <w:tr w:rsidR="00890844" w:rsidRPr="00890844" w:rsidTr="00890844">
        <w:tc>
          <w:tcPr>
            <w:tcW w:w="5556"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(с точностью до второго десятичного знака)</w:t>
            </w:r>
          </w:p>
        </w:tc>
        <w:tc>
          <w:tcPr>
            <w:tcW w:w="4650" w:type="dxa"/>
            <w:tcBorders>
              <w:top w:val="nil"/>
              <w:left w:val="nil"/>
              <w:bottom w:val="single" w:sz="4" w:space="0" w:color="auto"/>
              <w:right w:val="nil"/>
            </w:tcBorders>
            <w:vAlign w:val="bottom"/>
            <w:hideMark/>
          </w:tcPr>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Периодичность: годовая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Дата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 состоянию на 1 января текущего финансового года.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присвоенный Федеральным казначейством.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Наименование органа исполнительной власти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органа исполнительной власти - Управление финансов города Курчатова.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составная часть кода классификации расходов местного бюджета,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5. Объект капитального строительства или объект </w:t>
            </w:r>
            <w:r w:rsidRPr="00890844">
              <w:rPr>
                <w:rFonts w:ascii="Times New Roman" w:eastAsia="Times New Roman" w:hAnsi="Times New Roman" w:cs="Calibri"/>
                <w:sz w:val="28"/>
                <w:szCs w:val="28"/>
                <w:lang w:eastAsia="ru-RU"/>
              </w:rPr>
              <w:lastRenderedPageBreak/>
              <w:t>недвижимого имущества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Указываются наименования объекта капитального строительства или объекта недвижимого </w:t>
            </w:r>
            <w:r w:rsidRPr="00890844">
              <w:rPr>
                <w:rFonts w:ascii="Times New Roman" w:eastAsia="Times New Roman" w:hAnsi="Times New Roman" w:cs="Calibri"/>
                <w:sz w:val="28"/>
                <w:szCs w:val="28"/>
                <w:lang w:eastAsia="ru-RU"/>
              </w:rPr>
              <w:lastRenderedPageBreak/>
              <w:t>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5.1. Уникальный код объекта капитального строительства или объекта недвижимого имущества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код объекта капитального строительства или объекта недвижимого имущества.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 Муниципальный заказчик (главный распорядитель средств местного бюджета)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получателя средств местного бюджета - муниципального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учетные номера принятых на учет бюджетных обязательств, связанных с реализацией капитальных вложений, за счет средств местного бюджета отчетного финансового года, не исполненные на конец отчетного финансового года.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7.1. Сумма неисполненного остатка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суммы неисполненного остатка принятых на учет бюджетных обязательств, связанных с реализацией капитальных вложений, за счет средств местного бюджета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8. Общий объем неисполненных в отчетном финансовом году бюджетных </w:t>
            </w:r>
            <w:r w:rsidRPr="00890844">
              <w:rPr>
                <w:rFonts w:ascii="Times New Roman" w:eastAsia="Times New Roman" w:hAnsi="Times New Roman" w:cs="Calibri"/>
                <w:sz w:val="28"/>
                <w:szCs w:val="28"/>
                <w:lang w:eastAsia="ru-RU"/>
              </w:rPr>
              <w:lastRenderedPageBreak/>
              <w:t>обязательств в разрезе кода БК и главы по БК</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 xml:space="preserve">Указывается общий объем неисполненных в отчетном финансовом году бюджетных обязательств, рассчитанный как сумма </w:t>
            </w:r>
            <w:r w:rsidRPr="00890844">
              <w:rPr>
                <w:rFonts w:ascii="Times New Roman" w:eastAsia="Times New Roman" w:hAnsi="Times New Roman" w:cs="Calibri"/>
                <w:sz w:val="28"/>
                <w:szCs w:val="28"/>
                <w:lang w:eastAsia="ru-RU"/>
              </w:rPr>
              <w:lastRenderedPageBreak/>
              <w:t>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9. Неиспользованный остаток лимитов бюджетных обязательств отчетного финансового года в разрезе кода БК и главы по БК</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 Дата</w:t>
            </w:r>
          </w:p>
        </w:tc>
        <w:tc>
          <w:tcPr>
            <w:tcW w:w="6241" w:type="dxa"/>
            <w:gridSpan w:val="2"/>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отчета.</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98486F" w:rsidRPr="00890844" w:rsidRDefault="0098486F"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Приложение № 8</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98486F">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 xml:space="preserve">ский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98486F">
        <w:rPr>
          <w:rFonts w:ascii="Times New Roman" w:eastAsia="Times New Roman" w:hAnsi="Times New Roman"/>
          <w:sz w:val="28"/>
          <w:szCs w:val="28"/>
          <w:lang w:eastAsia="ru-RU"/>
        </w:rPr>
        <w:t>Городен</w:t>
      </w:r>
      <w:r w:rsidRPr="00890844">
        <w:rPr>
          <w:rFonts w:ascii="Times New Roman" w:eastAsia="Times New Roman" w:hAnsi="Times New Roman"/>
          <w:sz w:val="28"/>
          <w:szCs w:val="28"/>
          <w:lang w:eastAsia="ru-RU"/>
        </w:rPr>
        <w:t>ского сельсовета Льговского района Курской области №172 от 29.12.2023г.</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bookmarkStart w:id="67" w:name="Par1341"/>
      <w:bookmarkEnd w:id="67"/>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извещения о постановке на учет (изменении) бюджетного</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обязательства в органе Федерального казначейства</w:t>
      </w: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tbl>
      <w:tblPr>
        <w:tblW w:w="0" w:type="auto"/>
        <w:tblInd w:w="62" w:type="dxa"/>
        <w:tblLayout w:type="fixed"/>
        <w:tblCellMar>
          <w:top w:w="102" w:type="dxa"/>
          <w:left w:w="62" w:type="dxa"/>
          <w:bottom w:w="102" w:type="dxa"/>
          <w:right w:w="62" w:type="dxa"/>
        </w:tblCellMar>
        <w:tblLook w:val="04A0"/>
      </w:tblPr>
      <w:tblGrid>
        <w:gridCol w:w="3965"/>
        <w:gridCol w:w="6241"/>
      </w:tblGrid>
      <w:tr w:rsidR="00890844" w:rsidRPr="00890844" w:rsidTr="00890844">
        <w:tc>
          <w:tcPr>
            <w:tcW w:w="10206" w:type="dxa"/>
            <w:gridSpan w:val="2"/>
            <w:tcBorders>
              <w:top w:val="nil"/>
              <w:left w:val="nil"/>
              <w:bottom w:val="single" w:sz="4" w:space="0" w:color="auto"/>
              <w:right w:val="nil"/>
            </w:tcBorders>
            <w:vAlign w:val="bottom"/>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 (с точностью до второго десятичного знака)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Дата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Извещения о постановке на учет (изменении) бюджетного обязательства в органе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присвоенный Федеральным казначейством.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по Сводному реестру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5. Код </w:t>
            </w:r>
            <w:hyperlink r:id="rId114" w:history="1">
              <w:r w:rsidRPr="00890844">
                <w:rPr>
                  <w:rFonts w:ascii="Times New Roman" w:eastAsia="Times New Roman" w:hAnsi="Times New Roman" w:cs="Calibri"/>
                  <w:color w:val="0000FF"/>
                  <w:sz w:val="28"/>
                  <w:szCs w:val="28"/>
                  <w:u w:val="single"/>
                  <w:lang w:eastAsia="ru-RU"/>
                </w:rPr>
                <w:t>ОКТМО</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по Общероссийскому </w:t>
            </w:r>
            <w:hyperlink r:id="rId115" w:history="1">
              <w:r w:rsidRPr="00890844">
                <w:rPr>
                  <w:rFonts w:ascii="Times New Roman" w:eastAsia="Times New Roman" w:hAnsi="Times New Roman" w:cs="Calibri"/>
                  <w:color w:val="0000FF"/>
                  <w:sz w:val="28"/>
                  <w:szCs w:val="28"/>
                  <w:u w:val="single"/>
                  <w:lang w:eastAsia="ru-RU"/>
                </w:rPr>
                <w:t>классификатору</w:t>
              </w:r>
            </w:hyperlink>
            <w:r w:rsidRPr="00890844">
              <w:rPr>
                <w:rFonts w:ascii="Times New Roman" w:eastAsia="Times New Roman" w:hAnsi="Times New Roman" w:cs="Calibri"/>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 Финансовый орган</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финансового органа.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 Код по ОКПО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финансового органа по Общероссийскому классификатору предприятий и организаций.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документа-основания.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заключения (принятия) документа-основания.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бюджетного обязательства по документу-основанию.</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Сведений о бюджетном обязательстве.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постановки на учет (изменения) бюджетного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порядковый номер внесения изменений в бюджетное обязательство.</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учетный номер бюджетного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должность, подпись, расшифровка подписи, телефон ответственного исполнителя.</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16. Дата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both"/>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дата подписания Извещения о постановке на учет (изменении) бюджетного обязательства в органе Федерального </w:t>
            </w:r>
            <w:r w:rsidRPr="00890844">
              <w:rPr>
                <w:rFonts w:ascii="Times New Roman" w:eastAsia="Times New Roman" w:hAnsi="Times New Roman" w:cs="Calibri"/>
                <w:sz w:val="28"/>
                <w:szCs w:val="28"/>
                <w:lang w:eastAsia="ru-RU"/>
              </w:rPr>
              <w:lastRenderedPageBreak/>
              <w:t>казначейства.</w:t>
            </w:r>
          </w:p>
        </w:tc>
      </w:tr>
    </w:tbl>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p>
    <w:p w:rsidR="00890844" w:rsidRPr="00890844" w:rsidRDefault="00890844" w:rsidP="00890844">
      <w:pPr>
        <w:widowControl w:val="0"/>
        <w:autoSpaceDE w:val="0"/>
        <w:autoSpaceDN w:val="0"/>
        <w:spacing w:after="0" w:line="240" w:lineRule="auto"/>
        <w:jc w:val="right"/>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Приложение № 9</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bookmarkStart w:id="68" w:name="Par1402"/>
      <w:bookmarkEnd w:id="68"/>
      <w:r w:rsidRPr="00890844">
        <w:rPr>
          <w:rFonts w:ascii="Times New Roman" w:eastAsia="Times New Roman" w:hAnsi="Times New Roman"/>
          <w:sz w:val="28"/>
          <w:szCs w:val="28"/>
          <w:lang w:eastAsia="ru-RU"/>
        </w:rPr>
        <w:t>кПорядку учета бюджетных и денежных обязательств получателей средств бюджета муниципального образования «</w:t>
      </w:r>
      <w:r w:rsidR="0098486F">
        <w:rPr>
          <w:rFonts w:ascii="Times New Roman" w:eastAsia="Times New Roman" w:hAnsi="Times New Roman"/>
          <w:sz w:val="28"/>
          <w:szCs w:val="28"/>
          <w:lang w:eastAsia="ru-RU"/>
        </w:rPr>
        <w:t>Городенск</w:t>
      </w:r>
      <w:r w:rsidRPr="00890844">
        <w:rPr>
          <w:rFonts w:ascii="Times New Roman" w:eastAsia="Times New Roman" w:hAnsi="Times New Roman"/>
          <w:sz w:val="28"/>
          <w:szCs w:val="28"/>
          <w:lang w:eastAsia="ru-RU"/>
        </w:rPr>
        <w:t xml:space="preserve">ий сельсовет» Льговского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sidR="0098486F">
        <w:rPr>
          <w:rFonts w:ascii="Times New Roman" w:eastAsia="Times New Roman" w:hAnsi="Times New Roman"/>
          <w:sz w:val="28"/>
          <w:szCs w:val="28"/>
          <w:lang w:eastAsia="ru-RU"/>
        </w:rPr>
        <w:t>Городенск</w:t>
      </w:r>
      <w:r w:rsidRPr="00890844">
        <w:rPr>
          <w:rFonts w:ascii="Times New Roman" w:eastAsia="Times New Roman" w:hAnsi="Times New Roman"/>
          <w:sz w:val="28"/>
          <w:szCs w:val="28"/>
          <w:lang w:eastAsia="ru-RU"/>
        </w:rPr>
        <w:t>ого сельсовета Льговского района Курской области №1</w:t>
      </w:r>
      <w:r w:rsidR="0098486F">
        <w:rPr>
          <w:rFonts w:ascii="Times New Roman" w:eastAsia="Times New Roman" w:hAnsi="Times New Roman"/>
          <w:sz w:val="28"/>
          <w:szCs w:val="28"/>
          <w:lang w:eastAsia="ru-RU"/>
        </w:rPr>
        <w:t>2</w:t>
      </w:r>
      <w:r w:rsidRPr="00890844">
        <w:rPr>
          <w:rFonts w:ascii="Times New Roman" w:eastAsia="Times New Roman" w:hAnsi="Times New Roman"/>
          <w:sz w:val="28"/>
          <w:szCs w:val="28"/>
          <w:lang w:eastAsia="ru-RU"/>
        </w:rPr>
        <w:t>2 от 29.12.2023г.</w:t>
      </w:r>
    </w:p>
    <w:p w:rsidR="00890844" w:rsidRPr="00890844" w:rsidRDefault="00890844" w:rsidP="00890844">
      <w:pPr>
        <w:widowControl w:val="0"/>
        <w:autoSpaceDE w:val="0"/>
        <w:autoSpaceDN w:val="0"/>
        <w:spacing w:after="0" w:line="240" w:lineRule="auto"/>
        <w:jc w:val="right"/>
        <w:rPr>
          <w:rFonts w:ascii="Times New Roman" w:eastAsia="Times New Roman" w:hAnsi="Times New Roman"/>
          <w:sz w:val="28"/>
          <w:szCs w:val="28"/>
          <w:lang w:eastAsia="ru-RU"/>
        </w:rPr>
      </w:pP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Реквизиты</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извещения о постановке на учет (изменении) денежного</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обязательства в органе Федерального казначейства</w:t>
      </w:r>
    </w:p>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p>
    <w:tbl>
      <w:tblPr>
        <w:tblW w:w="10200" w:type="dxa"/>
        <w:tblInd w:w="62" w:type="dxa"/>
        <w:tblLayout w:type="fixed"/>
        <w:tblCellMar>
          <w:top w:w="102" w:type="dxa"/>
          <w:left w:w="62" w:type="dxa"/>
          <w:bottom w:w="102" w:type="dxa"/>
          <w:right w:w="62" w:type="dxa"/>
        </w:tblCellMar>
        <w:tblLook w:val="04A0"/>
      </w:tblPr>
      <w:tblGrid>
        <w:gridCol w:w="3963"/>
        <w:gridCol w:w="6237"/>
      </w:tblGrid>
      <w:tr w:rsidR="00890844" w:rsidRPr="00890844" w:rsidTr="00890844">
        <w:tc>
          <w:tcPr>
            <w:tcW w:w="10206" w:type="dxa"/>
            <w:gridSpan w:val="2"/>
            <w:tcBorders>
              <w:top w:val="nil"/>
              <w:left w:val="nil"/>
              <w:bottom w:val="single" w:sz="4" w:space="0" w:color="auto"/>
              <w:right w:val="nil"/>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4"/>
                <w:szCs w:val="24"/>
                <w:lang w:eastAsia="ru-RU"/>
              </w:rPr>
            </w:pPr>
            <w:r w:rsidRPr="00890844">
              <w:rPr>
                <w:rFonts w:ascii="Times New Roman" w:eastAsia="Times New Roman" w:hAnsi="Times New Roman" w:cs="Calibri"/>
                <w:sz w:val="24"/>
                <w:szCs w:val="24"/>
                <w:lang w:eastAsia="ru-RU"/>
              </w:rPr>
              <w:t>Единица измерения: руб. (с точностью до второго десятичного знака)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Правила формирования, заполнения реквизита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jc w:val="center"/>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 Дата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Извещения о постановке на учет (изменении) денежного обязательства в органе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территориального органа Федерального казначейства.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органа Федерального казначейства, присвоенный Федеральным казначейством.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по Сводному реестру получателя средств местного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бюджета.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5. Код </w:t>
            </w:r>
            <w:hyperlink r:id="rId116" w:history="1">
              <w:r w:rsidRPr="00890844">
                <w:rPr>
                  <w:rFonts w:ascii="Times New Roman" w:eastAsia="Times New Roman" w:hAnsi="Times New Roman" w:cs="Calibri"/>
                  <w:color w:val="0000FF"/>
                  <w:sz w:val="28"/>
                  <w:szCs w:val="28"/>
                  <w:u w:val="single"/>
                  <w:lang w:eastAsia="ru-RU"/>
                </w:rPr>
                <w:t>ОКТМО</w:t>
              </w:r>
            </w:hyperlink>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 xml:space="preserve">Указывается код по Общероссийскому </w:t>
            </w:r>
            <w:hyperlink r:id="rId117" w:history="1">
              <w:r w:rsidRPr="00890844">
                <w:rPr>
                  <w:rFonts w:ascii="Times New Roman" w:eastAsia="Times New Roman" w:hAnsi="Times New Roman" w:cs="Calibri"/>
                  <w:color w:val="0000FF"/>
                  <w:sz w:val="28"/>
                  <w:szCs w:val="28"/>
                  <w:u w:val="single"/>
                  <w:lang w:eastAsia="ru-RU"/>
                </w:rPr>
                <w:t>классификатору</w:t>
              </w:r>
            </w:hyperlink>
            <w:r w:rsidRPr="00890844">
              <w:rPr>
                <w:rFonts w:ascii="Times New Roman" w:eastAsia="Times New Roman" w:hAnsi="Times New Roman" w:cs="Calibri"/>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6. Финансовый орган</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наименование финансового органа.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6.1. Код по ОКПО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код финансового органа по Общероссийскому классификатору предприятий и организаций.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Сведений о денежном обязательстве.</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постановки на учет (изменения)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порядковый номер внесения изменений в денежное обязательство.</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lastRenderedPageBreak/>
              <w:t>13.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учетный номер денежного обязательства.</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90844" w:rsidRPr="00890844" w:rsidTr="00890844">
        <w:tc>
          <w:tcPr>
            <w:tcW w:w="3965"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Указываются должность, подпись, расшифровка подписи, телефон ответственного исполнителя.</w:t>
            </w:r>
          </w:p>
        </w:tc>
      </w:tr>
      <w:tr w:rsidR="00890844" w:rsidRPr="00890844" w:rsidTr="00890844">
        <w:tc>
          <w:tcPr>
            <w:tcW w:w="3965"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16. Дата</w:t>
            </w:r>
          </w:p>
        </w:tc>
        <w:tc>
          <w:tcPr>
            <w:tcW w:w="6241" w:type="dxa"/>
            <w:tcBorders>
              <w:top w:val="nil"/>
              <w:left w:val="single" w:sz="4" w:space="0" w:color="auto"/>
              <w:bottom w:val="single" w:sz="4" w:space="0" w:color="auto"/>
              <w:right w:val="single" w:sz="4" w:space="0" w:color="auto"/>
            </w:tcBorders>
            <w:hideMark/>
          </w:tcPr>
          <w:p w:rsidR="00890844" w:rsidRPr="00890844" w:rsidRDefault="00890844" w:rsidP="00890844">
            <w:pPr>
              <w:widowControl w:val="0"/>
              <w:autoSpaceDE w:val="0"/>
              <w:autoSpaceDN w:val="0"/>
              <w:spacing w:after="0" w:line="240" w:lineRule="auto"/>
              <w:rPr>
                <w:rFonts w:ascii="Times New Roman" w:eastAsia="Times New Roman" w:hAnsi="Times New Roman" w:cs="Calibri"/>
                <w:sz w:val="28"/>
                <w:szCs w:val="28"/>
                <w:lang w:eastAsia="ru-RU"/>
              </w:rPr>
            </w:pPr>
            <w:r w:rsidRPr="00890844">
              <w:rPr>
                <w:rFonts w:ascii="Times New Roman" w:eastAsia="Times New Roman" w:hAnsi="Times New Roman" w:cs="Calibri"/>
                <w:sz w:val="28"/>
                <w:szCs w:val="28"/>
                <w:lang w:eastAsia="ru-RU"/>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890844" w:rsidRPr="00890844" w:rsidRDefault="00890844" w:rsidP="00890844">
      <w:pPr>
        <w:widowControl w:val="0"/>
        <w:autoSpaceDE w:val="0"/>
        <w:autoSpaceDN w:val="0"/>
        <w:spacing w:after="0" w:line="240" w:lineRule="auto"/>
        <w:jc w:val="both"/>
        <w:rPr>
          <w:rFonts w:ascii="Times New Roman" w:eastAsia="Times New Roman" w:hAnsi="Times New Roman"/>
          <w:b/>
          <w:sz w:val="28"/>
          <w:szCs w:val="28"/>
          <w:lang w:eastAsia="ru-RU"/>
        </w:rPr>
      </w:pPr>
    </w:p>
    <w:p w:rsidR="00B91784" w:rsidRDefault="00B91784" w:rsidP="00B135CE">
      <w:pPr>
        <w:spacing w:after="0" w:line="240" w:lineRule="auto"/>
        <w:jc w:val="right"/>
        <w:rPr>
          <w:rFonts w:ascii="Arial" w:eastAsia="Times New Roman" w:hAnsi="Arial" w:cs="Arial"/>
          <w:b/>
          <w:bCs/>
          <w:sz w:val="24"/>
          <w:szCs w:val="24"/>
          <w:lang w:eastAsia="ru-RU"/>
        </w:rPr>
      </w:pPr>
    </w:p>
    <w:sectPr w:rsidR="00B91784" w:rsidSect="00192A09">
      <w:headerReference w:type="default" r:id="rId11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34" w:rsidRDefault="00D20E34" w:rsidP="003A4740">
      <w:pPr>
        <w:spacing w:after="0" w:line="240" w:lineRule="auto"/>
      </w:pPr>
      <w:r>
        <w:separator/>
      </w:r>
    </w:p>
  </w:endnote>
  <w:endnote w:type="continuationSeparator" w:id="1">
    <w:p w:rsidR="00D20E34" w:rsidRDefault="00D20E34"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34" w:rsidRDefault="00D20E34" w:rsidP="003A4740">
      <w:pPr>
        <w:spacing w:after="0" w:line="240" w:lineRule="auto"/>
      </w:pPr>
      <w:r>
        <w:separator/>
      </w:r>
    </w:p>
  </w:footnote>
  <w:footnote w:type="continuationSeparator" w:id="1">
    <w:p w:rsidR="00D20E34" w:rsidRDefault="00D20E34"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D3" w:rsidRDefault="00B116D3" w:rsidP="00175182">
    <w:pPr>
      <w:pStyle w:val="a6"/>
      <w:jc w:val="center"/>
    </w:pPr>
    <w:fldSimple w:instr="PAGE   \* MERGEFORMAT">
      <w:r>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C2400"/>
    <w:multiLevelType w:val="singleLevel"/>
    <w:tmpl w:val="A0A68572"/>
    <w:lvl w:ilvl="0">
      <w:start w:val="4"/>
      <w:numFmt w:val="decimal"/>
      <w:lvlText w:val="%1."/>
      <w:legacy w:legacy="1" w:legacySpace="0" w:legacyIndent="461"/>
      <w:lvlJc w:val="left"/>
      <w:pPr>
        <w:ind w:left="0" w:firstLine="0"/>
      </w:pPr>
      <w:rPr>
        <w:rFonts w:ascii="Times New Roman" w:hAnsi="Times New Roman" w:cs="Times New Roman" w:hint="default"/>
      </w:rPr>
    </w:lvl>
  </w:abstractNum>
  <w:abstractNum w:abstractNumId="1">
    <w:nsid w:val="7030417B"/>
    <w:multiLevelType w:val="singleLevel"/>
    <w:tmpl w:val="9FDAF3C0"/>
    <w:lvl w:ilvl="0">
      <w:start w:val="1"/>
      <w:numFmt w:val="decimal"/>
      <w:lvlText w:val="%1."/>
      <w:legacy w:legacy="1" w:legacySpace="0" w:legacyIndent="337"/>
      <w:lvlJc w:val="left"/>
      <w:pPr>
        <w:ind w:left="0" w:firstLine="0"/>
      </w:pPr>
      <w:rPr>
        <w:rFonts w:ascii="Times New Roman" w:hAnsi="Times New Roman" w:cs="Times New Roman" w:hint="default"/>
      </w:rPr>
    </w:lvl>
  </w:abstractNum>
  <w:num w:numId="1">
    <w:abstractNumId w:val="1"/>
  </w:num>
  <w:num w:numId="2">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1059D"/>
    <w:rsid w:val="00011E50"/>
    <w:rsid w:val="00013982"/>
    <w:rsid w:val="00027943"/>
    <w:rsid w:val="00034D63"/>
    <w:rsid w:val="000410F0"/>
    <w:rsid w:val="000465BA"/>
    <w:rsid w:val="000639C1"/>
    <w:rsid w:val="0009109E"/>
    <w:rsid w:val="000A780F"/>
    <w:rsid w:val="000C5464"/>
    <w:rsid w:val="000D276B"/>
    <w:rsid w:val="000F63B1"/>
    <w:rsid w:val="001107EC"/>
    <w:rsid w:val="0011675B"/>
    <w:rsid w:val="0011772B"/>
    <w:rsid w:val="00131873"/>
    <w:rsid w:val="00137286"/>
    <w:rsid w:val="00143F08"/>
    <w:rsid w:val="00150EF5"/>
    <w:rsid w:val="0016016F"/>
    <w:rsid w:val="00172C00"/>
    <w:rsid w:val="00175182"/>
    <w:rsid w:val="00176413"/>
    <w:rsid w:val="0018498F"/>
    <w:rsid w:val="00192A09"/>
    <w:rsid w:val="001B1D01"/>
    <w:rsid w:val="001C32E8"/>
    <w:rsid w:val="001C71A6"/>
    <w:rsid w:val="001D4799"/>
    <w:rsid w:val="001D556B"/>
    <w:rsid w:val="001E7C9D"/>
    <w:rsid w:val="001F7B7E"/>
    <w:rsid w:val="001F7E52"/>
    <w:rsid w:val="002151C4"/>
    <w:rsid w:val="00215A08"/>
    <w:rsid w:val="0021743E"/>
    <w:rsid w:val="00244EDF"/>
    <w:rsid w:val="00263125"/>
    <w:rsid w:val="00273457"/>
    <w:rsid w:val="00295C89"/>
    <w:rsid w:val="00297974"/>
    <w:rsid w:val="002A063C"/>
    <w:rsid w:val="002A1D15"/>
    <w:rsid w:val="002A5D3E"/>
    <w:rsid w:val="002B2842"/>
    <w:rsid w:val="002B5C64"/>
    <w:rsid w:val="002C7295"/>
    <w:rsid w:val="002D05AC"/>
    <w:rsid w:val="002D3400"/>
    <w:rsid w:val="002D3C85"/>
    <w:rsid w:val="002F5D2E"/>
    <w:rsid w:val="00300FD1"/>
    <w:rsid w:val="0031121A"/>
    <w:rsid w:val="00314690"/>
    <w:rsid w:val="0031493A"/>
    <w:rsid w:val="00317442"/>
    <w:rsid w:val="003323D4"/>
    <w:rsid w:val="0036362B"/>
    <w:rsid w:val="00365AED"/>
    <w:rsid w:val="00367649"/>
    <w:rsid w:val="0037105E"/>
    <w:rsid w:val="00385956"/>
    <w:rsid w:val="003874B0"/>
    <w:rsid w:val="00391259"/>
    <w:rsid w:val="003933C1"/>
    <w:rsid w:val="003956DF"/>
    <w:rsid w:val="00396E4B"/>
    <w:rsid w:val="003A4740"/>
    <w:rsid w:val="003A4F40"/>
    <w:rsid w:val="003A6D29"/>
    <w:rsid w:val="003B0961"/>
    <w:rsid w:val="003B4D1B"/>
    <w:rsid w:val="003D1336"/>
    <w:rsid w:val="003E5AAB"/>
    <w:rsid w:val="003E6CC5"/>
    <w:rsid w:val="003F0E9D"/>
    <w:rsid w:val="004211D4"/>
    <w:rsid w:val="00430267"/>
    <w:rsid w:val="004332B0"/>
    <w:rsid w:val="004351EE"/>
    <w:rsid w:val="00444DC8"/>
    <w:rsid w:val="004659E7"/>
    <w:rsid w:val="0048090D"/>
    <w:rsid w:val="0048152D"/>
    <w:rsid w:val="0048193D"/>
    <w:rsid w:val="0048201D"/>
    <w:rsid w:val="004C00DD"/>
    <w:rsid w:val="004C0567"/>
    <w:rsid w:val="004C0D9F"/>
    <w:rsid w:val="004E07E7"/>
    <w:rsid w:val="004F47EB"/>
    <w:rsid w:val="004F4EA9"/>
    <w:rsid w:val="00500925"/>
    <w:rsid w:val="00501B15"/>
    <w:rsid w:val="005109F5"/>
    <w:rsid w:val="00521C17"/>
    <w:rsid w:val="005253D4"/>
    <w:rsid w:val="005357E4"/>
    <w:rsid w:val="00547D6F"/>
    <w:rsid w:val="005628EA"/>
    <w:rsid w:val="00577094"/>
    <w:rsid w:val="00581252"/>
    <w:rsid w:val="00582F4C"/>
    <w:rsid w:val="00586F10"/>
    <w:rsid w:val="005B51A8"/>
    <w:rsid w:val="005D46DD"/>
    <w:rsid w:val="005D64BC"/>
    <w:rsid w:val="005E2281"/>
    <w:rsid w:val="005E4F65"/>
    <w:rsid w:val="00603192"/>
    <w:rsid w:val="00604225"/>
    <w:rsid w:val="0061347E"/>
    <w:rsid w:val="00620985"/>
    <w:rsid w:val="006315E8"/>
    <w:rsid w:val="0063379A"/>
    <w:rsid w:val="00636D5C"/>
    <w:rsid w:val="00641916"/>
    <w:rsid w:val="006652E8"/>
    <w:rsid w:val="00696D90"/>
    <w:rsid w:val="006A38DB"/>
    <w:rsid w:val="006A6174"/>
    <w:rsid w:val="006A62C4"/>
    <w:rsid w:val="006C2523"/>
    <w:rsid w:val="006C5BEA"/>
    <w:rsid w:val="006F6471"/>
    <w:rsid w:val="00711872"/>
    <w:rsid w:val="007232F4"/>
    <w:rsid w:val="00733982"/>
    <w:rsid w:val="00742227"/>
    <w:rsid w:val="0075142A"/>
    <w:rsid w:val="00757737"/>
    <w:rsid w:val="007606D3"/>
    <w:rsid w:val="00764490"/>
    <w:rsid w:val="00766984"/>
    <w:rsid w:val="00775DA1"/>
    <w:rsid w:val="00786683"/>
    <w:rsid w:val="00792995"/>
    <w:rsid w:val="007C199B"/>
    <w:rsid w:val="007D663F"/>
    <w:rsid w:val="007E2182"/>
    <w:rsid w:val="007E36A7"/>
    <w:rsid w:val="007E5EB4"/>
    <w:rsid w:val="007F0B3C"/>
    <w:rsid w:val="0082432C"/>
    <w:rsid w:val="00834670"/>
    <w:rsid w:val="00834D5D"/>
    <w:rsid w:val="00850208"/>
    <w:rsid w:val="00854B72"/>
    <w:rsid w:val="00865999"/>
    <w:rsid w:val="00872BB7"/>
    <w:rsid w:val="00873C24"/>
    <w:rsid w:val="008862FD"/>
    <w:rsid w:val="00886735"/>
    <w:rsid w:val="00890844"/>
    <w:rsid w:val="008932E1"/>
    <w:rsid w:val="008944D3"/>
    <w:rsid w:val="008B1C05"/>
    <w:rsid w:val="008B321E"/>
    <w:rsid w:val="008B758F"/>
    <w:rsid w:val="008C47B0"/>
    <w:rsid w:val="008C6046"/>
    <w:rsid w:val="008D7536"/>
    <w:rsid w:val="008F2DCE"/>
    <w:rsid w:val="008F3269"/>
    <w:rsid w:val="00905CBA"/>
    <w:rsid w:val="00920A0C"/>
    <w:rsid w:val="00921C82"/>
    <w:rsid w:val="00923CFE"/>
    <w:rsid w:val="00925B3C"/>
    <w:rsid w:val="009276F0"/>
    <w:rsid w:val="00933B4F"/>
    <w:rsid w:val="009342BF"/>
    <w:rsid w:val="00937399"/>
    <w:rsid w:val="00942856"/>
    <w:rsid w:val="009442BD"/>
    <w:rsid w:val="00944377"/>
    <w:rsid w:val="0094554E"/>
    <w:rsid w:val="00951FAE"/>
    <w:rsid w:val="00957C2D"/>
    <w:rsid w:val="009630ED"/>
    <w:rsid w:val="0096446E"/>
    <w:rsid w:val="0097435D"/>
    <w:rsid w:val="009744A7"/>
    <w:rsid w:val="00975451"/>
    <w:rsid w:val="0098486F"/>
    <w:rsid w:val="00985952"/>
    <w:rsid w:val="009868F8"/>
    <w:rsid w:val="009A3067"/>
    <w:rsid w:val="009A3211"/>
    <w:rsid w:val="009A5040"/>
    <w:rsid w:val="009A7A66"/>
    <w:rsid w:val="009B39CB"/>
    <w:rsid w:val="009B5A58"/>
    <w:rsid w:val="009B6684"/>
    <w:rsid w:val="009C29D5"/>
    <w:rsid w:val="009E2A56"/>
    <w:rsid w:val="009E48E6"/>
    <w:rsid w:val="009F19E4"/>
    <w:rsid w:val="009F6FD9"/>
    <w:rsid w:val="009F7D2C"/>
    <w:rsid w:val="00A01C97"/>
    <w:rsid w:val="00A044AB"/>
    <w:rsid w:val="00A1095F"/>
    <w:rsid w:val="00A16D45"/>
    <w:rsid w:val="00A222EF"/>
    <w:rsid w:val="00A2536E"/>
    <w:rsid w:val="00A34894"/>
    <w:rsid w:val="00A349E6"/>
    <w:rsid w:val="00A375C3"/>
    <w:rsid w:val="00A46258"/>
    <w:rsid w:val="00A464A6"/>
    <w:rsid w:val="00A50F5A"/>
    <w:rsid w:val="00A53A73"/>
    <w:rsid w:val="00A57D23"/>
    <w:rsid w:val="00A778C7"/>
    <w:rsid w:val="00A80DF8"/>
    <w:rsid w:val="00A85DA9"/>
    <w:rsid w:val="00A90B38"/>
    <w:rsid w:val="00A92862"/>
    <w:rsid w:val="00A95509"/>
    <w:rsid w:val="00A96569"/>
    <w:rsid w:val="00A96A9C"/>
    <w:rsid w:val="00AA2112"/>
    <w:rsid w:val="00AB35FF"/>
    <w:rsid w:val="00AB7F1C"/>
    <w:rsid w:val="00AD0AC8"/>
    <w:rsid w:val="00AE0FE8"/>
    <w:rsid w:val="00AE7C3D"/>
    <w:rsid w:val="00AF10F0"/>
    <w:rsid w:val="00AF15ED"/>
    <w:rsid w:val="00B05C68"/>
    <w:rsid w:val="00B10B03"/>
    <w:rsid w:val="00B116D3"/>
    <w:rsid w:val="00B135CE"/>
    <w:rsid w:val="00B14682"/>
    <w:rsid w:val="00B17C19"/>
    <w:rsid w:val="00B300A3"/>
    <w:rsid w:val="00B345B3"/>
    <w:rsid w:val="00B46B81"/>
    <w:rsid w:val="00B541D0"/>
    <w:rsid w:val="00B55A1C"/>
    <w:rsid w:val="00B60E56"/>
    <w:rsid w:val="00B70089"/>
    <w:rsid w:val="00B75356"/>
    <w:rsid w:val="00B87485"/>
    <w:rsid w:val="00B915A7"/>
    <w:rsid w:val="00B91784"/>
    <w:rsid w:val="00BA0C57"/>
    <w:rsid w:val="00BB06CF"/>
    <w:rsid w:val="00BB5F84"/>
    <w:rsid w:val="00BB7926"/>
    <w:rsid w:val="00BD5998"/>
    <w:rsid w:val="00BF263A"/>
    <w:rsid w:val="00BF46F5"/>
    <w:rsid w:val="00BF5915"/>
    <w:rsid w:val="00C03A1C"/>
    <w:rsid w:val="00C2179E"/>
    <w:rsid w:val="00C21D19"/>
    <w:rsid w:val="00C232B5"/>
    <w:rsid w:val="00C368CD"/>
    <w:rsid w:val="00C40043"/>
    <w:rsid w:val="00C40B53"/>
    <w:rsid w:val="00C5148E"/>
    <w:rsid w:val="00C841A7"/>
    <w:rsid w:val="00C85631"/>
    <w:rsid w:val="00C9570B"/>
    <w:rsid w:val="00CB2C72"/>
    <w:rsid w:val="00CB5C43"/>
    <w:rsid w:val="00CC20B0"/>
    <w:rsid w:val="00CE44EC"/>
    <w:rsid w:val="00CE5817"/>
    <w:rsid w:val="00D0582D"/>
    <w:rsid w:val="00D06402"/>
    <w:rsid w:val="00D133E8"/>
    <w:rsid w:val="00D20E34"/>
    <w:rsid w:val="00D21E2D"/>
    <w:rsid w:val="00D278AE"/>
    <w:rsid w:val="00D338F3"/>
    <w:rsid w:val="00D35C5C"/>
    <w:rsid w:val="00D42A13"/>
    <w:rsid w:val="00D47A87"/>
    <w:rsid w:val="00D579A4"/>
    <w:rsid w:val="00D65BCB"/>
    <w:rsid w:val="00D83252"/>
    <w:rsid w:val="00D853AE"/>
    <w:rsid w:val="00D861FF"/>
    <w:rsid w:val="00D86FF5"/>
    <w:rsid w:val="00D956D4"/>
    <w:rsid w:val="00DB3CDB"/>
    <w:rsid w:val="00DB4CB9"/>
    <w:rsid w:val="00DB7697"/>
    <w:rsid w:val="00DF68BA"/>
    <w:rsid w:val="00E32DDA"/>
    <w:rsid w:val="00E35AC6"/>
    <w:rsid w:val="00E53254"/>
    <w:rsid w:val="00E535E2"/>
    <w:rsid w:val="00E74912"/>
    <w:rsid w:val="00EB5381"/>
    <w:rsid w:val="00EB633E"/>
    <w:rsid w:val="00EC4C79"/>
    <w:rsid w:val="00ED59B1"/>
    <w:rsid w:val="00EE4165"/>
    <w:rsid w:val="00F21885"/>
    <w:rsid w:val="00F274C1"/>
    <w:rsid w:val="00F33B7D"/>
    <w:rsid w:val="00F47F3F"/>
    <w:rsid w:val="00F56429"/>
    <w:rsid w:val="00F61307"/>
    <w:rsid w:val="00F65295"/>
    <w:rsid w:val="00F6685B"/>
    <w:rsid w:val="00F73174"/>
    <w:rsid w:val="00F81425"/>
    <w:rsid w:val="00F83F72"/>
    <w:rsid w:val="00F85B33"/>
    <w:rsid w:val="00F877B3"/>
    <w:rsid w:val="00FD4765"/>
    <w:rsid w:val="00FE1D9C"/>
    <w:rsid w:val="00FE44A3"/>
    <w:rsid w:val="00FE70FC"/>
    <w:rsid w:val="00FF0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D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paragraph" w:customStyle="1" w:styleId="aa">
    <w:name w:val="Нормальный (таблица)"/>
    <w:basedOn w:val="a"/>
    <w:next w:val="a"/>
    <w:uiPriority w:val="99"/>
    <w:rsid w:val="008944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numbering" w:customStyle="1" w:styleId="1">
    <w:name w:val="Нет списка1"/>
    <w:next w:val="a2"/>
    <w:uiPriority w:val="99"/>
    <w:semiHidden/>
    <w:unhideWhenUsed/>
    <w:rsid w:val="00890844"/>
  </w:style>
  <w:style w:type="character" w:styleId="ab">
    <w:name w:val="FollowedHyperlink"/>
    <w:basedOn w:val="a0"/>
    <w:uiPriority w:val="99"/>
    <w:semiHidden/>
    <w:unhideWhenUsed/>
    <w:rsid w:val="008908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D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paragraph" w:customStyle="1" w:styleId="aa">
    <w:name w:val="Нормальный (таблица)"/>
    <w:basedOn w:val="a"/>
    <w:next w:val="a"/>
    <w:uiPriority w:val="99"/>
    <w:rsid w:val="008944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numbering" w:customStyle="1" w:styleId="1">
    <w:name w:val="Нет списка1"/>
    <w:next w:val="a2"/>
    <w:uiPriority w:val="99"/>
    <w:semiHidden/>
    <w:unhideWhenUsed/>
    <w:rsid w:val="00890844"/>
  </w:style>
  <w:style w:type="character" w:styleId="ab">
    <w:name w:val="FollowedHyperlink"/>
    <w:basedOn w:val="a0"/>
    <w:uiPriority w:val="99"/>
    <w:semiHidden/>
    <w:unhideWhenUsed/>
    <w:rsid w:val="008908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976277">
      <w:bodyDiv w:val="1"/>
      <w:marLeft w:val="0"/>
      <w:marRight w:val="0"/>
      <w:marTop w:val="0"/>
      <w:marBottom w:val="0"/>
      <w:divBdr>
        <w:top w:val="none" w:sz="0" w:space="0" w:color="auto"/>
        <w:left w:val="none" w:sz="0" w:space="0" w:color="auto"/>
        <w:bottom w:val="none" w:sz="0" w:space="0" w:color="auto"/>
        <w:right w:val="none" w:sz="0" w:space="0" w:color="auto"/>
      </w:divBdr>
      <w:divsChild>
        <w:div w:id="1026249498">
          <w:marLeft w:val="60"/>
          <w:marRight w:val="60"/>
          <w:marTop w:val="105"/>
          <w:marBottom w:val="105"/>
          <w:divBdr>
            <w:top w:val="none" w:sz="0" w:space="0" w:color="auto"/>
            <w:left w:val="none" w:sz="0" w:space="0" w:color="auto"/>
            <w:bottom w:val="none" w:sz="0" w:space="0" w:color="auto"/>
            <w:right w:val="none" w:sz="0" w:space="0" w:color="auto"/>
          </w:divBdr>
          <w:divsChild>
            <w:div w:id="2026595603">
              <w:marLeft w:val="0"/>
              <w:marRight w:val="0"/>
              <w:marTop w:val="0"/>
              <w:marBottom w:val="0"/>
              <w:divBdr>
                <w:top w:val="none" w:sz="0" w:space="0" w:color="auto"/>
                <w:left w:val="none" w:sz="0" w:space="0" w:color="auto"/>
                <w:bottom w:val="none" w:sz="0" w:space="0" w:color="auto"/>
                <w:right w:val="none" w:sz="0" w:space="0" w:color="auto"/>
              </w:divBdr>
            </w:div>
          </w:divsChild>
        </w:div>
        <w:div w:id="1803694592">
          <w:marLeft w:val="60"/>
          <w:marRight w:val="60"/>
          <w:marTop w:val="105"/>
          <w:marBottom w:val="105"/>
          <w:divBdr>
            <w:top w:val="none" w:sz="0" w:space="0" w:color="auto"/>
            <w:left w:val="none" w:sz="0" w:space="0" w:color="auto"/>
            <w:bottom w:val="none" w:sz="0" w:space="0" w:color="auto"/>
            <w:right w:val="none" w:sz="0" w:space="0" w:color="auto"/>
          </w:divBdr>
          <w:divsChild>
            <w:div w:id="16783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6648">
      <w:bodyDiv w:val="1"/>
      <w:marLeft w:val="0"/>
      <w:marRight w:val="0"/>
      <w:marTop w:val="0"/>
      <w:marBottom w:val="0"/>
      <w:divBdr>
        <w:top w:val="none" w:sz="0" w:space="0" w:color="auto"/>
        <w:left w:val="none" w:sz="0" w:space="0" w:color="auto"/>
        <w:bottom w:val="none" w:sz="0" w:space="0" w:color="auto"/>
        <w:right w:val="none" w:sz="0" w:space="0" w:color="auto"/>
      </w:divBdr>
      <w:divsChild>
        <w:div w:id="1810055424">
          <w:marLeft w:val="60"/>
          <w:marRight w:val="60"/>
          <w:marTop w:val="105"/>
          <w:marBottom w:val="105"/>
          <w:divBdr>
            <w:top w:val="none" w:sz="0" w:space="0" w:color="auto"/>
            <w:left w:val="none" w:sz="0" w:space="0" w:color="auto"/>
            <w:bottom w:val="none" w:sz="0" w:space="0" w:color="auto"/>
            <w:right w:val="none" w:sz="0" w:space="0" w:color="auto"/>
          </w:divBdr>
          <w:divsChild>
            <w:div w:id="166600132">
              <w:marLeft w:val="0"/>
              <w:marRight w:val="0"/>
              <w:marTop w:val="0"/>
              <w:marBottom w:val="0"/>
              <w:divBdr>
                <w:top w:val="none" w:sz="0" w:space="0" w:color="auto"/>
                <w:left w:val="none" w:sz="0" w:space="0" w:color="auto"/>
                <w:bottom w:val="none" w:sz="0" w:space="0" w:color="auto"/>
                <w:right w:val="none" w:sz="0" w:space="0" w:color="auto"/>
              </w:divBdr>
            </w:div>
          </w:divsChild>
        </w:div>
        <w:div w:id="2062704427">
          <w:marLeft w:val="60"/>
          <w:marRight w:val="60"/>
          <w:marTop w:val="105"/>
          <w:marBottom w:val="105"/>
          <w:divBdr>
            <w:top w:val="none" w:sz="0" w:space="0" w:color="auto"/>
            <w:left w:val="none" w:sz="0" w:space="0" w:color="auto"/>
            <w:bottom w:val="none" w:sz="0" w:space="0" w:color="auto"/>
            <w:right w:val="none" w:sz="0" w:space="0" w:color="auto"/>
          </w:divBdr>
          <w:divsChild>
            <w:div w:id="7155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1473">
      <w:bodyDiv w:val="1"/>
      <w:marLeft w:val="0"/>
      <w:marRight w:val="0"/>
      <w:marTop w:val="0"/>
      <w:marBottom w:val="0"/>
      <w:divBdr>
        <w:top w:val="none" w:sz="0" w:space="0" w:color="auto"/>
        <w:left w:val="none" w:sz="0" w:space="0" w:color="auto"/>
        <w:bottom w:val="none" w:sz="0" w:space="0" w:color="auto"/>
        <w:right w:val="none" w:sz="0" w:space="0" w:color="auto"/>
      </w:divBdr>
      <w:divsChild>
        <w:div w:id="479159182">
          <w:marLeft w:val="60"/>
          <w:marRight w:val="60"/>
          <w:marTop w:val="105"/>
          <w:marBottom w:val="105"/>
          <w:divBdr>
            <w:top w:val="none" w:sz="0" w:space="0" w:color="auto"/>
            <w:left w:val="none" w:sz="0" w:space="0" w:color="auto"/>
            <w:bottom w:val="none" w:sz="0" w:space="0" w:color="auto"/>
            <w:right w:val="none" w:sz="0" w:space="0" w:color="auto"/>
          </w:divBdr>
          <w:divsChild>
            <w:div w:id="2007512512">
              <w:marLeft w:val="0"/>
              <w:marRight w:val="0"/>
              <w:marTop w:val="0"/>
              <w:marBottom w:val="0"/>
              <w:divBdr>
                <w:top w:val="none" w:sz="0" w:space="0" w:color="auto"/>
                <w:left w:val="none" w:sz="0" w:space="0" w:color="auto"/>
                <w:bottom w:val="none" w:sz="0" w:space="0" w:color="auto"/>
                <w:right w:val="none" w:sz="0" w:space="0" w:color="auto"/>
              </w:divBdr>
            </w:div>
          </w:divsChild>
        </w:div>
        <w:div w:id="1448498955">
          <w:marLeft w:val="60"/>
          <w:marRight w:val="60"/>
          <w:marTop w:val="105"/>
          <w:marBottom w:val="105"/>
          <w:divBdr>
            <w:top w:val="none" w:sz="0" w:space="0" w:color="auto"/>
            <w:left w:val="none" w:sz="0" w:space="0" w:color="auto"/>
            <w:bottom w:val="none" w:sz="0" w:space="0" w:color="auto"/>
            <w:right w:val="none" w:sz="0" w:space="0" w:color="auto"/>
          </w:divBdr>
          <w:divsChild>
            <w:div w:id="1860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9609">
      <w:bodyDiv w:val="1"/>
      <w:marLeft w:val="0"/>
      <w:marRight w:val="0"/>
      <w:marTop w:val="0"/>
      <w:marBottom w:val="0"/>
      <w:divBdr>
        <w:top w:val="none" w:sz="0" w:space="0" w:color="auto"/>
        <w:left w:val="none" w:sz="0" w:space="0" w:color="auto"/>
        <w:bottom w:val="none" w:sz="0" w:space="0" w:color="auto"/>
        <w:right w:val="none" w:sz="0" w:space="0" w:color="auto"/>
      </w:divBdr>
      <w:divsChild>
        <w:div w:id="2093433946">
          <w:marLeft w:val="60"/>
          <w:marRight w:val="60"/>
          <w:marTop w:val="105"/>
          <w:marBottom w:val="105"/>
          <w:divBdr>
            <w:top w:val="none" w:sz="0" w:space="0" w:color="auto"/>
            <w:left w:val="none" w:sz="0" w:space="0" w:color="auto"/>
            <w:bottom w:val="none" w:sz="0" w:space="0" w:color="auto"/>
            <w:right w:val="none" w:sz="0" w:space="0" w:color="auto"/>
          </w:divBdr>
          <w:divsChild>
            <w:div w:id="1226985708">
              <w:marLeft w:val="0"/>
              <w:marRight w:val="0"/>
              <w:marTop w:val="0"/>
              <w:marBottom w:val="0"/>
              <w:divBdr>
                <w:top w:val="none" w:sz="0" w:space="0" w:color="auto"/>
                <w:left w:val="none" w:sz="0" w:space="0" w:color="auto"/>
                <w:bottom w:val="none" w:sz="0" w:space="0" w:color="auto"/>
                <w:right w:val="none" w:sz="0" w:space="0" w:color="auto"/>
              </w:divBdr>
            </w:div>
          </w:divsChild>
        </w:div>
        <w:div w:id="168182072">
          <w:marLeft w:val="60"/>
          <w:marRight w:val="60"/>
          <w:marTop w:val="105"/>
          <w:marBottom w:val="105"/>
          <w:divBdr>
            <w:top w:val="none" w:sz="0" w:space="0" w:color="auto"/>
            <w:left w:val="none" w:sz="0" w:space="0" w:color="auto"/>
            <w:bottom w:val="none" w:sz="0" w:space="0" w:color="auto"/>
            <w:right w:val="none" w:sz="0" w:space="0" w:color="auto"/>
          </w:divBdr>
          <w:divsChild>
            <w:div w:id="12372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4476">
      <w:bodyDiv w:val="1"/>
      <w:marLeft w:val="0"/>
      <w:marRight w:val="0"/>
      <w:marTop w:val="0"/>
      <w:marBottom w:val="0"/>
      <w:divBdr>
        <w:top w:val="none" w:sz="0" w:space="0" w:color="auto"/>
        <w:left w:val="none" w:sz="0" w:space="0" w:color="auto"/>
        <w:bottom w:val="none" w:sz="0" w:space="0" w:color="auto"/>
        <w:right w:val="none" w:sz="0" w:space="0" w:color="auto"/>
      </w:divBdr>
    </w:div>
    <w:div w:id="1140148948">
      <w:bodyDiv w:val="1"/>
      <w:marLeft w:val="0"/>
      <w:marRight w:val="0"/>
      <w:marTop w:val="0"/>
      <w:marBottom w:val="0"/>
      <w:divBdr>
        <w:top w:val="none" w:sz="0" w:space="0" w:color="auto"/>
        <w:left w:val="none" w:sz="0" w:space="0" w:color="auto"/>
        <w:bottom w:val="none" w:sz="0" w:space="0" w:color="auto"/>
        <w:right w:val="none" w:sz="0" w:space="0" w:color="auto"/>
      </w:divBdr>
      <w:divsChild>
        <w:div w:id="31073281">
          <w:marLeft w:val="60"/>
          <w:marRight w:val="60"/>
          <w:marTop w:val="105"/>
          <w:marBottom w:val="105"/>
          <w:divBdr>
            <w:top w:val="none" w:sz="0" w:space="0" w:color="auto"/>
            <w:left w:val="none" w:sz="0" w:space="0" w:color="auto"/>
            <w:bottom w:val="none" w:sz="0" w:space="0" w:color="auto"/>
            <w:right w:val="none" w:sz="0" w:space="0" w:color="auto"/>
          </w:divBdr>
          <w:divsChild>
            <w:div w:id="491068378">
              <w:marLeft w:val="0"/>
              <w:marRight w:val="0"/>
              <w:marTop w:val="0"/>
              <w:marBottom w:val="0"/>
              <w:divBdr>
                <w:top w:val="none" w:sz="0" w:space="0" w:color="auto"/>
                <w:left w:val="none" w:sz="0" w:space="0" w:color="auto"/>
                <w:bottom w:val="none" w:sz="0" w:space="0" w:color="auto"/>
                <w:right w:val="none" w:sz="0" w:space="0" w:color="auto"/>
              </w:divBdr>
            </w:div>
          </w:divsChild>
        </w:div>
        <w:div w:id="2048796514">
          <w:marLeft w:val="60"/>
          <w:marRight w:val="60"/>
          <w:marTop w:val="105"/>
          <w:marBottom w:val="105"/>
          <w:divBdr>
            <w:top w:val="none" w:sz="0" w:space="0" w:color="auto"/>
            <w:left w:val="none" w:sz="0" w:space="0" w:color="auto"/>
            <w:bottom w:val="none" w:sz="0" w:space="0" w:color="auto"/>
            <w:right w:val="none" w:sz="0" w:space="0" w:color="auto"/>
          </w:divBdr>
          <w:divsChild>
            <w:div w:id="12048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961">
      <w:bodyDiv w:val="1"/>
      <w:marLeft w:val="0"/>
      <w:marRight w:val="0"/>
      <w:marTop w:val="0"/>
      <w:marBottom w:val="0"/>
      <w:divBdr>
        <w:top w:val="none" w:sz="0" w:space="0" w:color="auto"/>
        <w:left w:val="none" w:sz="0" w:space="0" w:color="auto"/>
        <w:bottom w:val="none" w:sz="0" w:space="0" w:color="auto"/>
        <w:right w:val="none" w:sz="0" w:space="0" w:color="auto"/>
      </w:divBdr>
    </w:div>
    <w:div w:id="1493792367">
      <w:bodyDiv w:val="1"/>
      <w:marLeft w:val="0"/>
      <w:marRight w:val="0"/>
      <w:marTop w:val="0"/>
      <w:marBottom w:val="0"/>
      <w:divBdr>
        <w:top w:val="none" w:sz="0" w:space="0" w:color="auto"/>
        <w:left w:val="none" w:sz="0" w:space="0" w:color="auto"/>
        <w:bottom w:val="none" w:sz="0" w:space="0" w:color="auto"/>
        <w:right w:val="none" w:sz="0" w:space="0" w:color="auto"/>
      </w:divBdr>
      <w:divsChild>
        <w:div w:id="1696072668">
          <w:marLeft w:val="60"/>
          <w:marRight w:val="60"/>
          <w:marTop w:val="105"/>
          <w:marBottom w:val="105"/>
          <w:divBdr>
            <w:top w:val="none" w:sz="0" w:space="0" w:color="auto"/>
            <w:left w:val="none" w:sz="0" w:space="0" w:color="auto"/>
            <w:bottom w:val="none" w:sz="0" w:space="0" w:color="auto"/>
            <w:right w:val="none" w:sz="0" w:space="0" w:color="auto"/>
          </w:divBdr>
          <w:divsChild>
            <w:div w:id="319581848">
              <w:marLeft w:val="0"/>
              <w:marRight w:val="0"/>
              <w:marTop w:val="0"/>
              <w:marBottom w:val="0"/>
              <w:divBdr>
                <w:top w:val="none" w:sz="0" w:space="0" w:color="auto"/>
                <w:left w:val="none" w:sz="0" w:space="0" w:color="auto"/>
                <w:bottom w:val="none" w:sz="0" w:space="0" w:color="auto"/>
                <w:right w:val="none" w:sz="0" w:space="0" w:color="auto"/>
              </w:divBdr>
            </w:div>
          </w:divsChild>
        </w:div>
        <w:div w:id="1980649061">
          <w:marLeft w:val="60"/>
          <w:marRight w:val="60"/>
          <w:marTop w:val="105"/>
          <w:marBottom w:val="105"/>
          <w:divBdr>
            <w:top w:val="none" w:sz="0" w:space="0" w:color="auto"/>
            <w:left w:val="none" w:sz="0" w:space="0" w:color="auto"/>
            <w:bottom w:val="none" w:sz="0" w:space="0" w:color="auto"/>
            <w:right w:val="none" w:sz="0" w:space="0" w:color="auto"/>
          </w:divBdr>
          <w:divsChild>
            <w:div w:id="476654224">
              <w:marLeft w:val="0"/>
              <w:marRight w:val="0"/>
              <w:marTop w:val="0"/>
              <w:marBottom w:val="0"/>
              <w:divBdr>
                <w:top w:val="none" w:sz="0" w:space="0" w:color="auto"/>
                <w:left w:val="none" w:sz="0" w:space="0" w:color="auto"/>
                <w:bottom w:val="none" w:sz="0" w:space="0" w:color="auto"/>
                <w:right w:val="none" w:sz="0" w:space="0" w:color="auto"/>
              </w:divBdr>
            </w:div>
          </w:divsChild>
        </w:div>
        <w:div w:id="560596442">
          <w:marLeft w:val="60"/>
          <w:marRight w:val="60"/>
          <w:marTop w:val="105"/>
          <w:marBottom w:val="105"/>
          <w:divBdr>
            <w:top w:val="none" w:sz="0" w:space="0" w:color="auto"/>
            <w:left w:val="none" w:sz="0" w:space="0" w:color="auto"/>
            <w:bottom w:val="none" w:sz="0" w:space="0" w:color="auto"/>
            <w:right w:val="none" w:sz="0" w:space="0" w:color="auto"/>
          </w:divBdr>
        </w:div>
        <w:div w:id="1971865196">
          <w:marLeft w:val="60"/>
          <w:marRight w:val="60"/>
          <w:marTop w:val="105"/>
          <w:marBottom w:val="105"/>
          <w:divBdr>
            <w:top w:val="none" w:sz="0" w:space="0" w:color="auto"/>
            <w:left w:val="none" w:sz="0" w:space="0" w:color="auto"/>
            <w:bottom w:val="none" w:sz="0" w:space="0" w:color="auto"/>
            <w:right w:val="none" w:sz="0" w:space="0" w:color="auto"/>
          </w:divBdr>
        </w:div>
        <w:div w:id="1580090520">
          <w:marLeft w:val="60"/>
          <w:marRight w:val="60"/>
          <w:marTop w:val="105"/>
          <w:marBottom w:val="105"/>
          <w:divBdr>
            <w:top w:val="none" w:sz="0" w:space="0" w:color="auto"/>
            <w:left w:val="none" w:sz="0" w:space="0" w:color="auto"/>
            <w:bottom w:val="none" w:sz="0" w:space="0" w:color="auto"/>
            <w:right w:val="none" w:sz="0" w:space="0" w:color="auto"/>
          </w:divBdr>
          <w:divsChild>
            <w:div w:id="10380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0328">
      <w:bodyDiv w:val="1"/>
      <w:marLeft w:val="0"/>
      <w:marRight w:val="0"/>
      <w:marTop w:val="0"/>
      <w:marBottom w:val="0"/>
      <w:divBdr>
        <w:top w:val="none" w:sz="0" w:space="0" w:color="auto"/>
        <w:left w:val="none" w:sz="0" w:space="0" w:color="auto"/>
        <w:bottom w:val="none" w:sz="0" w:space="0" w:color="auto"/>
        <w:right w:val="none" w:sz="0" w:space="0" w:color="auto"/>
      </w:divBdr>
      <w:divsChild>
        <w:div w:id="2004813483">
          <w:marLeft w:val="60"/>
          <w:marRight w:val="60"/>
          <w:marTop w:val="105"/>
          <w:marBottom w:val="105"/>
          <w:divBdr>
            <w:top w:val="none" w:sz="0" w:space="0" w:color="auto"/>
            <w:left w:val="none" w:sz="0" w:space="0" w:color="auto"/>
            <w:bottom w:val="none" w:sz="0" w:space="0" w:color="auto"/>
            <w:right w:val="none" w:sz="0" w:space="0" w:color="auto"/>
          </w:divBdr>
          <w:divsChild>
            <w:div w:id="812717004">
              <w:marLeft w:val="0"/>
              <w:marRight w:val="0"/>
              <w:marTop w:val="0"/>
              <w:marBottom w:val="0"/>
              <w:divBdr>
                <w:top w:val="none" w:sz="0" w:space="0" w:color="auto"/>
                <w:left w:val="none" w:sz="0" w:space="0" w:color="auto"/>
                <w:bottom w:val="none" w:sz="0" w:space="0" w:color="auto"/>
                <w:right w:val="none" w:sz="0" w:space="0" w:color="auto"/>
              </w:divBdr>
            </w:div>
          </w:divsChild>
        </w:div>
        <w:div w:id="192961007">
          <w:marLeft w:val="60"/>
          <w:marRight w:val="60"/>
          <w:marTop w:val="105"/>
          <w:marBottom w:val="105"/>
          <w:divBdr>
            <w:top w:val="none" w:sz="0" w:space="0" w:color="auto"/>
            <w:left w:val="none" w:sz="0" w:space="0" w:color="auto"/>
            <w:bottom w:val="none" w:sz="0" w:space="0" w:color="auto"/>
            <w:right w:val="none" w:sz="0" w:space="0" w:color="auto"/>
          </w:divBdr>
          <w:divsChild>
            <w:div w:id="1455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6490">
      <w:bodyDiv w:val="1"/>
      <w:marLeft w:val="0"/>
      <w:marRight w:val="0"/>
      <w:marTop w:val="0"/>
      <w:marBottom w:val="0"/>
      <w:divBdr>
        <w:top w:val="none" w:sz="0" w:space="0" w:color="auto"/>
        <w:left w:val="none" w:sz="0" w:space="0" w:color="auto"/>
        <w:bottom w:val="none" w:sz="0" w:space="0" w:color="auto"/>
        <w:right w:val="none" w:sz="0" w:space="0" w:color="auto"/>
      </w:divBdr>
      <w:divsChild>
        <w:div w:id="2128889302">
          <w:marLeft w:val="60"/>
          <w:marRight w:val="60"/>
          <w:marTop w:val="105"/>
          <w:marBottom w:val="105"/>
          <w:divBdr>
            <w:top w:val="none" w:sz="0" w:space="0" w:color="auto"/>
            <w:left w:val="none" w:sz="0" w:space="0" w:color="auto"/>
            <w:bottom w:val="none" w:sz="0" w:space="0" w:color="auto"/>
            <w:right w:val="none" w:sz="0" w:space="0" w:color="auto"/>
          </w:divBdr>
        </w:div>
        <w:div w:id="1364866382">
          <w:marLeft w:val="60"/>
          <w:marRight w:val="60"/>
          <w:marTop w:val="105"/>
          <w:marBottom w:val="105"/>
          <w:divBdr>
            <w:top w:val="none" w:sz="0" w:space="0" w:color="auto"/>
            <w:left w:val="none" w:sz="0" w:space="0" w:color="auto"/>
            <w:bottom w:val="none" w:sz="0" w:space="0" w:color="auto"/>
            <w:right w:val="none" w:sz="0" w:space="0" w:color="auto"/>
          </w:divBdr>
        </w:div>
      </w:divsChild>
    </w:div>
    <w:div w:id="18160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17" Type="http://schemas.openxmlformats.org/officeDocument/2006/relationships/hyperlink" Target="http://login.consultant.ru/link/?req=doc&amp;base=RZB&amp;n=149911&amp;date=23.12.2020" TargetMode="External"/><Relationship Id="rId2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7"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8"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84" Type="http://schemas.openxmlformats.org/officeDocument/2006/relationships/hyperlink" Target="http://login.consultant.ru/link/?req=doc&amp;base=RZB&amp;n=349864&amp;date=23.12.2020&amp;dst=100134&amp;fld=134" TargetMode="External"/><Relationship Id="rId89" Type="http://schemas.openxmlformats.org/officeDocument/2006/relationships/hyperlink" Target="http://login.consultant.ru/link/?req=doc&amp;base=RZB&amp;n=362627&amp;date=23.12.2020&amp;dst=102365&amp;fld=134" TargetMode="External"/><Relationship Id="rId11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6" Type="http://schemas.openxmlformats.org/officeDocument/2006/relationships/hyperlink" Target="http://ivo.garant.ru/document/redirect/403480268/0" TargetMode="External"/><Relationship Id="rId107" Type="http://schemas.openxmlformats.org/officeDocument/2006/relationships/hyperlink" Target="http://login.consultant.ru/link/?req=doc&amp;base=RZB&amp;n=149911&amp;date=23.12.2020" TargetMode="External"/><Relationship Id="rId1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7" Type="http://schemas.openxmlformats.org/officeDocument/2006/relationships/hyperlink" Target="http://login.consultant.ru/link/?req=doc&amp;base=RZB&amp;n=355977&amp;date=23.12.2020&amp;dst=6132&amp;fld=134" TargetMode="External"/><Relationship Id="rId5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8" Type="http://schemas.openxmlformats.org/officeDocument/2006/relationships/hyperlink" Target="http://login.consultant.ru/link/?req=doc&amp;base=RZB&amp;n=149911&amp;date=23.12.2020" TargetMode="External"/><Relationship Id="rId74" Type="http://schemas.openxmlformats.org/officeDocument/2006/relationships/hyperlink" Target="http://login.consultant.ru/link/?req=doc&amp;base=RZB&amp;n=149911&amp;date=23.12.2020" TargetMode="External"/><Relationship Id="rId79" Type="http://schemas.openxmlformats.org/officeDocument/2006/relationships/hyperlink" Target="http://login.consultant.ru/link/?req=doc&amp;base=RZB&amp;n=349864&amp;date=23.12.2020&amp;dst=100134&amp;fld=134" TargetMode="External"/><Relationship Id="rId102" Type="http://schemas.openxmlformats.org/officeDocument/2006/relationships/hyperlink" Target="http://login.consultant.ru/link/?req=doc&amp;base=RZB&amp;n=348120&amp;date=23.12.2020" TargetMode="External"/><Relationship Id="rId5" Type="http://schemas.openxmlformats.org/officeDocument/2006/relationships/webSettings" Target="webSettings.xml"/><Relationship Id="rId6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82" Type="http://schemas.openxmlformats.org/officeDocument/2006/relationships/hyperlink" Target="http://login.consultant.ru/link/?req=doc&amp;base=RZB&amp;n=349864&amp;date=23.12.2020&amp;dst=100134&amp;fld=134" TargetMode="External"/><Relationship Id="rId90" Type="http://schemas.openxmlformats.org/officeDocument/2006/relationships/hyperlink" Target="http://login.consultant.ru/link/?req=doc&amp;base=RZB&amp;n=362627&amp;date=23.12.2020&amp;dst=102365&amp;fld=134" TargetMode="External"/><Relationship Id="rId95" Type="http://schemas.openxmlformats.org/officeDocument/2006/relationships/hyperlink" Target="http://login.consultant.ru/link/?req=doc&amp;base=RZB&amp;n=149911&amp;date=23.12.2020" TargetMode="External"/><Relationship Id="rId1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4"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22" Type="http://schemas.openxmlformats.org/officeDocument/2006/relationships/hyperlink" Target="http://login.consultant.ru/link/?req=doc&amp;base=RZB&amp;n=355977&amp;date=23.12.2020&amp;dst=6183&amp;fld=134" TargetMode="External"/><Relationship Id="rId27"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5" Type="http://schemas.openxmlformats.org/officeDocument/2006/relationships/hyperlink" Target="http://login.consultant.ru/link/?req=doc&amp;base=RZB&amp;n=355977&amp;date=23.12.2020&amp;dst=3801&amp;fld=134" TargetMode="External"/><Relationship Id="rId4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8"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6"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4" Type="http://schemas.openxmlformats.org/officeDocument/2006/relationships/hyperlink" Target="http://login.consultant.ru/link/?req=doc&amp;base=RZB&amp;n=348120&amp;date=23.12.2020" TargetMode="External"/><Relationship Id="rId6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77"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00" Type="http://schemas.openxmlformats.org/officeDocument/2006/relationships/hyperlink" Target="http://login.consultant.ru/link/?req=doc&amp;base=RZB&amp;n=348120&amp;date=23.12.2020" TargetMode="External"/><Relationship Id="rId105"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1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18" Type="http://schemas.openxmlformats.org/officeDocument/2006/relationships/header" Target="header1.xml"/><Relationship Id="rId8" Type="http://schemas.openxmlformats.org/officeDocument/2006/relationships/hyperlink" Target="http://login.consultant.ru/link/?req=doc&amp;base=RZB&amp;n=355977&amp;date=23.12.2020&amp;dst=6025&amp;fld=134" TargetMode="External"/><Relationship Id="rId5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7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80" Type="http://schemas.openxmlformats.org/officeDocument/2006/relationships/hyperlink" Target="http://login.consultant.ru/link/?req=doc&amp;base=RZB&amp;n=349864&amp;date=23.12.2020&amp;dst=100134&amp;fld=134" TargetMode="External"/><Relationship Id="rId85" Type="http://schemas.openxmlformats.org/officeDocument/2006/relationships/hyperlink" Target="http://login.consultant.ru/link/?req=doc&amp;base=RZB&amp;n=349864&amp;date=23.12.2020&amp;dst=100134&amp;fld=134" TargetMode="External"/><Relationship Id="rId93" Type="http://schemas.openxmlformats.org/officeDocument/2006/relationships/hyperlink" Target="http://login.consultant.ru/link/?req=doc&amp;base=RZB&amp;n=362627&amp;date=23.12.2020&amp;dst=102021&amp;fld=134" TargetMode="External"/><Relationship Id="rId98"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7" Type="http://schemas.openxmlformats.org/officeDocument/2006/relationships/hyperlink" Target="http://ivo.garant.ru/document/redirect/403480268/5000" TargetMode="External"/><Relationship Id="rId25"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8"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6"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7"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0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08"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16" Type="http://schemas.openxmlformats.org/officeDocument/2006/relationships/hyperlink" Target="http://login.consultant.ru/link/?req=doc&amp;base=RZB&amp;n=149911&amp;date=23.12.2020" TargetMode="External"/><Relationship Id="rId20" Type="http://schemas.openxmlformats.org/officeDocument/2006/relationships/hyperlink" Target="consultantplus://offline/ref=F8A6E6DB7C8CDCBB67B215F3EA273895B1F4C5A0F2F8C0713ED1510BA58B406B7B407C8E2C11685019P5F" TargetMode="External"/><Relationship Id="rId4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4"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7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75"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83" Type="http://schemas.openxmlformats.org/officeDocument/2006/relationships/hyperlink" Target="http://login.consultant.ru/link/?req=doc&amp;base=RZB&amp;n=23886&amp;date=23.12.2020&amp;dst=101670&amp;fld=134" TargetMode="External"/><Relationship Id="rId88" Type="http://schemas.openxmlformats.org/officeDocument/2006/relationships/hyperlink" Target="http://login.consultant.ru/link/?req=doc&amp;base=RZB&amp;n=362627&amp;date=23.12.2020&amp;dst=101477&amp;fld=134" TargetMode="External"/><Relationship Id="rId9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96" Type="http://schemas.openxmlformats.org/officeDocument/2006/relationships/hyperlink" Target="http://login.consultant.ru/link/?req=doc&amp;base=RZB&amp;n=149911&amp;date=23.12.2020" TargetMode="External"/><Relationship Id="rId11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document/redirect/403480268/1000" TargetMode="External"/><Relationship Id="rId23" Type="http://schemas.openxmlformats.org/officeDocument/2006/relationships/hyperlink" Target="http://login.consultant.ru/link/?req=doc&amp;base=RZB&amp;n=355977&amp;date=23.12.2020&amp;dst=6077&amp;fld=134" TargetMode="External"/><Relationship Id="rId28"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6"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7" Type="http://schemas.openxmlformats.org/officeDocument/2006/relationships/hyperlink" Target="http://login.consultant.ru/link/?req=doc&amp;base=RZB&amp;n=149911&amp;date=23.12.2020" TargetMode="External"/><Relationship Id="rId106" Type="http://schemas.openxmlformats.org/officeDocument/2006/relationships/hyperlink" Target="http://login.consultant.ru/link/?req=doc&amp;base=RZB&amp;n=149911&amp;date=23.12.2020" TargetMode="External"/><Relationship Id="rId114" Type="http://schemas.openxmlformats.org/officeDocument/2006/relationships/hyperlink" Target="http://login.consultant.ru/link/?req=doc&amp;base=RZB&amp;n=149911&amp;date=23.12.2020" TargetMode="External"/><Relationship Id="rId119" Type="http://schemas.openxmlformats.org/officeDocument/2006/relationships/fontTable" Target="fontTable.xml"/><Relationship Id="rId1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4" Type="http://schemas.openxmlformats.org/officeDocument/2006/relationships/hyperlink" Target="http://login.consultant.ru/link/?req=doc&amp;base=RZB&amp;n=355977&amp;date=23.12.2020&amp;dst=2589&amp;fld=134" TargetMode="External"/><Relationship Id="rId5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5" Type="http://schemas.openxmlformats.org/officeDocument/2006/relationships/hyperlink" Target="http://login.consultant.ru/link/?req=doc&amp;base=RZB&amp;n=348120&amp;date=23.12.2020" TargetMode="External"/><Relationship Id="rId73" Type="http://schemas.openxmlformats.org/officeDocument/2006/relationships/hyperlink" Target="http://login.consultant.ru/link/?req=doc&amp;base=RZB&amp;n=149911&amp;date=23.12.2020" TargetMode="External"/><Relationship Id="rId78" Type="http://schemas.openxmlformats.org/officeDocument/2006/relationships/hyperlink" Target="http://login.consultant.ru/link/?req=doc&amp;base=RZB&amp;n=23886&amp;date=23.12.2020&amp;dst=101670&amp;fld=134" TargetMode="External"/><Relationship Id="rId81" Type="http://schemas.openxmlformats.org/officeDocument/2006/relationships/hyperlink" Target="http://login.consultant.ru/link/?req=doc&amp;base=RZB&amp;n=368610&amp;date=23.12.2020&amp;dst=431&amp;fld=134" TargetMode="External"/><Relationship Id="rId86" Type="http://schemas.openxmlformats.org/officeDocument/2006/relationships/hyperlink" Target="http://login.consultant.ru/link/?req=doc&amp;base=RZB&amp;n=362627&amp;date=23.12.2020&amp;dst=101878&amp;fld=134" TargetMode="External"/><Relationship Id="rId94" Type="http://schemas.openxmlformats.org/officeDocument/2006/relationships/hyperlink" Target="http://login.consultant.ru/link/?req=doc&amp;base=RZB&amp;n=23886&amp;date=23.12.2020&amp;dst=101670&amp;fld=134" TargetMode="External"/><Relationship Id="rId9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01" Type="http://schemas.openxmlformats.org/officeDocument/2006/relationships/hyperlink" Target="http://login.consultant.ru/link/?req=doc&amp;base=RZB&amp;n=348120&amp;date=23.12.2020" TargetMode="External"/><Relationship Id="rId4" Type="http://schemas.openxmlformats.org/officeDocument/2006/relationships/settings" Target="settings.xml"/><Relationship Id="rId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3"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8" Type="http://schemas.openxmlformats.org/officeDocument/2006/relationships/hyperlink" Target="http://ivo.garant.ru/document/redirect/403480268/0" TargetMode="External"/><Relationship Id="rId3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0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34"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55"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76" Type="http://schemas.openxmlformats.org/officeDocument/2006/relationships/hyperlink" Target="http://login.consultant.ru/link/?req=doc&amp;base=RZB&amp;n=348120&amp;date=23.12.2020" TargetMode="External"/><Relationship Id="rId97"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04"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92"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2" Type="http://schemas.openxmlformats.org/officeDocument/2006/relationships/numbering" Target="numbering.xml"/><Relationship Id="rId29"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24"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45"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66" Type="http://schemas.openxmlformats.org/officeDocument/2006/relationships/hyperlink" Target="http://login.consultant.ru/link/?req=doc&amp;base=RZB&amp;n=348120&amp;date=23.12.2020" TargetMode="External"/><Relationship Id="rId87" Type="http://schemas.openxmlformats.org/officeDocument/2006/relationships/hyperlink" Target="http://login.consultant.ru/link/?req=doc&amp;base=RZB&amp;n=362627&amp;date=23.12.2020&amp;dst=101374&amp;fld=134" TargetMode="External"/><Relationship Id="rId110" Type="http://schemas.openxmlformats.org/officeDocument/2006/relationships/hyperlink" Target="file:///C:\Users\Doroh\OneDrive\&#1056;&#1072;&#1073;&#1086;&#1095;&#1080;&#1081;%20&#1089;&#1090;&#1086;&#1083;\&#1055;&#1086;&#1088;&#1103;&#1076;&#1086;&#1082;%20&#1091;&#1095;&#1077;&#1090;&#1072;%20&#1041;&#1054;%20&#1080;%20&#1044;&#1054;_&#1075;&#1086;&#1088;&#1086;&#1076;_2021_&#1085;&#1086;&#1074;&#1072;&#1103;%20&#1088;&#1077;&#1076;&#1072;&#1082;&#1094;&#1080;&#1103;%2001102023%20(1).docx" TargetMode="External"/><Relationship Id="rId115" Type="http://schemas.openxmlformats.org/officeDocument/2006/relationships/hyperlink" Target="http://login.consultant.ru/link/?req=doc&amp;base=RZB&amp;n=149911&amp;date=23.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374C-0433-41BD-AB0B-88C95841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73</Pages>
  <Words>23762</Words>
  <Characters>135445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158890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Пользователь</cp:lastModifiedBy>
  <cp:revision>50</cp:revision>
  <cp:lastPrinted>2024-01-11T09:27:00Z</cp:lastPrinted>
  <dcterms:created xsi:type="dcterms:W3CDTF">2023-09-24T18:42:00Z</dcterms:created>
  <dcterms:modified xsi:type="dcterms:W3CDTF">2024-01-11T09:33:00Z</dcterms:modified>
</cp:coreProperties>
</file>