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33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145"/>
        <w:gridCol w:w="7194"/>
      </w:tblGrid>
      <w:tr w:rsidR="00F31131" w:rsidRPr="00F31131" w:rsidTr="00F31131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АДМИНИСТРАЦИЯ</w:t>
            </w:r>
          </w:p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 СЕЛЬСОВЕТА</w:t>
            </w:r>
          </w:p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ЛЬГОВСКОГО РАЙОНА</w:t>
            </w:r>
          </w:p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ПОСТАНОВЛЕНИЕ</w:t>
            </w:r>
          </w:p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от 02 декабря 2019 года      № 89</w:t>
            </w:r>
          </w:p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 утверждении Порядка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в </w:t>
            </w:r>
            <w:hyperlink r:id="rId4" w:tooltip="Информационные сети" w:history="1">
              <w:r w:rsidRPr="00F31131">
                <w:rPr>
                  <w:rFonts w:ascii="Tahoma" w:eastAsia="Times New Roman" w:hAnsi="Tahoma" w:cs="Tahoma"/>
                  <w:color w:val="33A6E3"/>
                  <w:sz w:val="14"/>
                  <w:u w:val="single"/>
                  <w:lang w:eastAsia="ru-RU"/>
                </w:rPr>
                <w:t>информационно - телекоммуникационной сети</w:t>
              </w:r>
            </w:hyperlink>
            <w:r w:rsidRPr="00F3113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«Интернет» и предоставления этих сведений средствам массовой информации для опубликования</w:t>
            </w:r>
          </w:p>
        </w:tc>
        <w:tc>
          <w:tcPr>
            <w:tcW w:w="3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В соответствии с частью 6 статьи 8 Федерального закона от 25 декабря 2008года №273-ФЗ «О противодействии коррупции», Администрация Городенского сельсовета Льговского района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 </w:t>
      </w:r>
      <w:hyperlink r:id="rId5" w:anchor="Par40" w:history="1">
        <w:r w:rsidRPr="00F31131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Порядок</w:t>
        </w:r>
      </w:hyperlink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размещения сведений о доходах,      расходах, об имуществе и обязательствах имущественного характера              руководителей муниципальных казенных учреждений и членов их семей на официальном сайте на официальном сайте в </w:t>
      </w:r>
      <w:hyperlink r:id="rId6" w:tooltip="Информационные сети" w:history="1">
        <w:r w:rsidRPr="00F31131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информационно телекоммуникаци</w:t>
        </w:r>
        <w:r w:rsidRPr="00F31131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softHyphen/>
          <w:t>онной сети</w:t>
        </w:r>
      </w:hyperlink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«Интернет» и предоставления этих сведений средствам массовой информации для опубликования.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Заместителю Главы Администрации Городенского сельсовета Льговского района  Сотниковой В.М. ознакомить с настоящим постановлением под роспись руководителей муниципальных казенных  учреждений подведомственных Администрации Городенского сельсовета Льговского района.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Контроль за исполнением настоящего постановления оставляю за собой.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Постановление вступает в силу со дня его подписания.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                                                        А.М.Сенаторов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 Утвержден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Постановлением  Администрации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                                         Городенского сельсовета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Льговского района  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 от 02.12.2019г. №89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  на официальном сайте в </w:t>
      </w:r>
      <w:hyperlink r:id="rId7" w:tooltip="Информационные сети" w:history="1">
        <w:r w:rsidRPr="00F31131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информационно телекоммуникационной сети</w:t>
        </w:r>
      </w:hyperlink>
      <w:r w:rsidRPr="00F311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«Интернет» и предоставления этих сведений средствам массовой информации для опубликования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Настоящим Порядком устанавливается обязанность Администрации            Городенского сельсовета Льговского района Курской области, осуществляющей функции и полномочия учредителя подведомственных муниципальных казенных учреждений (далее – муниципальные учреждения), по размещению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муниципального образования «Городенский сельсовет» Льговского района Курской области в </w:t>
      </w:r>
      <w:hyperlink r:id="rId8" w:tooltip="Информационные сети" w:history="1">
        <w:r w:rsidRPr="00F31131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сети</w:t>
        </w:r>
      </w:hyperlink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«Интернет» и предоставления этих сведений средствам массовой информации для опубликования (далее – Порядок).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 официальном сайте муниципального образования «Городенский сельсовет Льговского района», в разделе «Противодействие коррупции» во вкладке «Сведения о доходах, расходах и обязательствах имущественного характера» размещаются и средствам массовой информации          предоставляются для опубликования следующие сведения по форме согласно приложению к настоящему Порядку: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а) перечень объектов недвижимого имущества, принадлежащих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руководителю муниципального учреждения, его супруге (супругу) и               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перечень транспортных средств с указанием вида и марки,                 принадлежащих на праве собственности руководителю муниципального         учреждения, его супруге (супругу) и несовершеннолетним детям;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декларированный годовой доход руководителя муниципального        учреждения его супруги (супруга) и несовершеннолетних детей;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      уставных (складочных) капиталах организаций, если общая сумма таких сделок превышает общий доход руководителя муниципального учреждения и его    супруги (супруга) за три последних года, предшествующих отчетному периоду.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размещаются по форме, прилагаемой к настоящему Порядку.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иные сведения (кроме указанных в </w:t>
      </w:r>
      <w:hyperlink r:id="rId9" w:anchor="Par52" w:history="1">
        <w:r w:rsidRPr="00F31131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пункте 2</w:t>
        </w:r>
      </w:hyperlink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настоящего Порядка) о до</w:t>
      </w: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ходах руководителя муниципального учреждения, его супруги (супруга) и несовершеннолетних детей, об имуществе, принадлежащем на праве              собственности названным лицам, и об их обязательствах имущественного      характера;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        муниципального учреждения, его супруги (супруга), детей и иных членов      семьи;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данные, позволяющие определить местонахождение объектов            недвижимого имущества, принадлежащих руководителю муниципального      учреждения, его супруге (супругу), детям, иным членам семьи на праве         собственности или находящихся в их пользовании;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д) информацию, отнесенную к государственной тайне или являющуюся конфиденциальной.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Сведения о доходах, расходах, об имуществе и обязательствах          имущественного характера, указанные в </w:t>
      </w:r>
      <w:hyperlink r:id="rId10" w:anchor="Par52" w:history="1">
        <w:r w:rsidRPr="00F31131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пункте 2</w:t>
        </w:r>
      </w:hyperlink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настоящего Порядка, за весь период замещения должности руководителем муниципального учреждения,  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Размещение на официальном сайте сведений о доходах, расходах, об имуществе и обязательствах имущественного характера, указанных в </w:t>
      </w:r>
      <w:hyperlink r:id="rId11" w:anchor="Par52" w:history="1">
        <w:r w:rsidRPr="00F31131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пункте 2</w:t>
        </w:r>
      </w:hyperlink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настоящего Порядка, представленных руководителями муниципальных           учреждений, обеспечивается: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уполномоченным лицом Администрации Городенского сельсовета Льговского района в отношении руководителя  МКУК «Борисовский ЦСДК»;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Уполномоченное лицо Администрации Городенского сельсовета Льговского района: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в течение трех рабочих дней со дня поступления запроса от средства массовой информации сообщают о нем руководителю муниципального           учреждения, в отношении которого поступил запрос;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</w:t>
      </w:r>
      <w:hyperlink r:id="rId12" w:anchor="Par52" w:history="1">
        <w:r w:rsidRPr="00F31131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пункте 2</w:t>
        </w:r>
      </w:hyperlink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настоящего Порядка, в том случае, если запрашиваемые сведения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отсутствуют на официальном сайте муниципального образования.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7. Уполномоченное лицо Администрации Городенского сельсовета Льговского района,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</w:t>
      </w: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88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42"/>
        <w:gridCol w:w="3942"/>
      </w:tblGrid>
      <w:tr w:rsidR="00F31131" w:rsidRPr="00F31131" w:rsidTr="00F31131">
        <w:trPr>
          <w:tblCellSpacing w:w="0" w:type="dxa"/>
        </w:trPr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Приложение</w:t>
            </w:r>
          </w:p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в </w:t>
            </w:r>
            <w:hyperlink r:id="rId13" w:tooltip="Информационные сети" w:history="1">
              <w:r w:rsidRPr="00F31131">
                <w:rPr>
                  <w:rFonts w:ascii="Tahoma" w:eastAsia="Times New Roman" w:hAnsi="Tahoma" w:cs="Tahoma"/>
                  <w:color w:val="33A6E3"/>
                  <w:sz w:val="14"/>
                  <w:u w:val="single"/>
                  <w:lang w:eastAsia="ru-RU"/>
                </w:rPr>
                <w:t>информационно теле</w:t>
              </w:r>
              <w:r w:rsidRPr="00F31131">
                <w:rPr>
                  <w:rFonts w:ascii="Tahoma" w:eastAsia="Times New Roman" w:hAnsi="Tahoma" w:cs="Tahoma"/>
                  <w:color w:val="33A6E3"/>
                  <w:sz w:val="14"/>
                  <w:u w:val="single"/>
                  <w:lang w:eastAsia="ru-RU"/>
                </w:rPr>
                <w:softHyphen/>
                <w:t>коммуникационной сети</w:t>
              </w:r>
            </w:hyperlink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«Интернет» и предоставления этих сведений средствам массовой информации для опубликования</w:t>
            </w:r>
          </w:p>
          <w:p w:rsidR="00F31131" w:rsidRPr="00F31131" w:rsidRDefault="00F31131" w:rsidP="00F31131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13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Форма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доходах, расходах, об имуществе и обязательствах имущественного характера за период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1 января20____года  по 31 декабря 20___года</w:t>
      </w:r>
    </w:p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8"/>
        <w:gridCol w:w="981"/>
        <w:gridCol w:w="519"/>
        <w:gridCol w:w="506"/>
        <w:gridCol w:w="445"/>
        <w:gridCol w:w="567"/>
        <w:gridCol w:w="550"/>
        <w:gridCol w:w="434"/>
        <w:gridCol w:w="538"/>
        <w:gridCol w:w="558"/>
        <w:gridCol w:w="664"/>
        <w:gridCol w:w="558"/>
        <w:gridCol w:w="924"/>
      </w:tblGrid>
      <w:tr w:rsidR="00F31131" w:rsidRPr="00F31131" w:rsidTr="00F31131">
        <w:trPr>
          <w:tblCellSpacing w:w="0" w:type="dxa"/>
        </w:trPr>
        <w:tc>
          <w:tcPr>
            <w:tcW w:w="3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Фамилия, инициалы лица, чьи сведения размеща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ются</w:t>
            </w:r>
          </w:p>
        </w:tc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Долж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ность</w:t>
            </w:r>
          </w:p>
        </w:tc>
        <w:tc>
          <w:tcPr>
            <w:tcW w:w="21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Объекты недвижимости, находящиеся в собственно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</w:t>
            </w:r>
          </w:p>
        </w:tc>
        <w:tc>
          <w:tcPr>
            <w:tcW w:w="15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Объекты недвижи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мости, находящиеся в пользовании</w:t>
            </w:r>
          </w:p>
        </w:tc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Транс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портные сред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ства</w:t>
            </w:r>
          </w:p>
        </w:tc>
        <w:tc>
          <w:tcPr>
            <w:tcW w:w="6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Дек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лари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ный годо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вой доход (руб.)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Сведения об источниках получения средств, за счет которых совершена сделка* (вид приобретен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ного имуще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ства, источ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ники)</w:t>
            </w:r>
          </w:p>
        </w:tc>
      </w:tr>
      <w:tr w:rsidR="00F31131" w:rsidRPr="00F31131" w:rsidTr="00F3113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31131" w:rsidRPr="00F31131" w:rsidRDefault="00F31131" w:rsidP="00F311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31131" w:rsidRPr="00F31131" w:rsidRDefault="00F31131" w:rsidP="00F311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31131" w:rsidRPr="00F31131" w:rsidRDefault="00F31131" w:rsidP="00F311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объ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екта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соб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вен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щадь (кв.м)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страна рас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по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ложе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объ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екта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щадь (кв.м)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страна рас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по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ло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31131" w:rsidRPr="00F31131" w:rsidRDefault="00F31131" w:rsidP="00F311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31131" w:rsidRPr="00F31131" w:rsidRDefault="00F31131" w:rsidP="00F311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31131" w:rsidRPr="00F31131" w:rsidRDefault="00F31131" w:rsidP="00F311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F31131" w:rsidRPr="00F31131" w:rsidTr="00F31131">
        <w:trPr>
          <w:tblCellSpacing w:w="0" w:type="dxa"/>
        </w:trPr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31131" w:rsidRPr="00F31131" w:rsidTr="00F31131">
        <w:trPr>
          <w:tblCellSpacing w:w="0" w:type="dxa"/>
        </w:trPr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 (супруга)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31131" w:rsidRPr="00F31131" w:rsidTr="00F31131">
        <w:trPr>
          <w:tblCellSpacing w:w="0" w:type="dxa"/>
        </w:trPr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вершен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нолет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ний ре</w:t>
            </w: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бенок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131" w:rsidRPr="00F31131" w:rsidRDefault="00F31131" w:rsidP="00F3113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13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31131" w:rsidRPr="00F31131" w:rsidRDefault="00F31131" w:rsidP="00F311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13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* Сведения указываются, если сумма сделки превышает общий доход руководителя муниципального учреждения и его супруги (супруга) за три последних года, предшествующих совершению сделки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31131"/>
    <w:rsid w:val="00560C54"/>
    <w:rsid w:val="00B642AA"/>
    <w:rsid w:val="00F3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F311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11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3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131"/>
    <w:rPr>
      <w:b/>
      <w:bCs/>
    </w:rPr>
  </w:style>
  <w:style w:type="character" w:styleId="a5">
    <w:name w:val="Hyperlink"/>
    <w:basedOn w:val="a0"/>
    <w:uiPriority w:val="99"/>
    <w:semiHidden/>
    <w:unhideWhenUsed/>
    <w:rsid w:val="00F31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ie_seti/" TargetMode="External"/><Relationship Id="rId13" Type="http://schemas.openxmlformats.org/officeDocument/2006/relationships/hyperlink" Target="http://pandia.ru/text/category/informatcionnie_se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nformatcionnie_seti/" TargetMode="External"/><Relationship Id="rId12" Type="http://schemas.openxmlformats.org/officeDocument/2006/relationships/hyperlink" Target="file:///C:\Users\Eduard\Downloads\%D0%BF-97%20%D0%BE%D1%82%2028.11.2019%20%D1%81%D0%B2%D0%B5%D0%B4%D0%B5%D0%BD%D0%B8%D1%8F%20%D0%BE%20%D0%B4%D0%BE%D1%85%D0%BE%D0%B4%D0%B0%D1%85,%20%D1%80%D0%B0%D1%81%D1%85%D0%BE%D0%B4%D0%B0%D1%85%20%D1%83%D1%87%D1%80%D0%B5%D0%B6%D0%B4%D0%B5%D0%BD%D0%B8%D0%B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11" Type="http://schemas.openxmlformats.org/officeDocument/2006/relationships/hyperlink" Target="file:///C:\Users\Eduard\Downloads\%D0%BF-97%20%D0%BE%D1%82%2028.11.2019%20%D1%81%D0%B2%D0%B5%D0%B4%D0%B5%D0%BD%D0%B8%D1%8F%20%D0%BE%20%D0%B4%D0%BE%D1%85%D0%BE%D0%B4%D0%B0%D1%85,%20%D1%80%D0%B0%D1%81%D1%85%D0%BE%D0%B4%D0%B0%D1%85%20%D1%83%D1%87%D1%80%D0%B5%D0%B6%D0%B4%D0%B5%D0%BD%D0%B8%D0%B9.doc" TargetMode="External"/><Relationship Id="rId5" Type="http://schemas.openxmlformats.org/officeDocument/2006/relationships/hyperlink" Target="file:///C:\Users\Eduard\Downloads\%D0%BF-97%20%D0%BE%D1%82%2028.11.2019%20%D1%81%D0%B2%D0%B5%D0%B4%D0%B5%D0%BD%D0%B8%D1%8F%20%D0%BE%20%D0%B4%D0%BE%D1%85%D0%BE%D0%B4%D0%B0%D1%85,%20%D1%80%D0%B0%D1%81%D1%85%D0%BE%D0%B4%D0%B0%D1%85%20%D1%83%D1%87%D1%80%D0%B5%D0%B6%D0%B4%D0%B5%D0%BD%D0%B8%D0%B9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Eduard\Downloads\%D0%BF-97%20%D0%BE%D1%82%2028.11.2019%20%D1%81%D0%B2%D0%B5%D0%B4%D0%B5%D0%BD%D0%B8%D1%8F%20%D0%BE%20%D0%B4%D0%BE%D1%85%D0%BE%D0%B4%D0%B0%D1%85,%20%D1%80%D0%B0%D1%81%D1%85%D0%BE%D0%B4%D0%B0%D1%85%20%D1%83%D1%87%D1%80%D0%B5%D0%B6%D0%B4%D0%B5%D0%BD%D0%B8%D0%B9.doc" TargetMode="External"/><Relationship Id="rId4" Type="http://schemas.openxmlformats.org/officeDocument/2006/relationships/hyperlink" Target="http://pandia.ru/text/category/informatcionnie_seti/" TargetMode="External"/><Relationship Id="rId9" Type="http://schemas.openxmlformats.org/officeDocument/2006/relationships/hyperlink" Target="file:///C:\Users\Eduard\Downloads\%D0%BF-97%20%D0%BE%D1%82%2028.11.2019%20%D1%81%D0%B2%D0%B5%D0%B4%D0%B5%D0%BD%D0%B8%D1%8F%20%D0%BE%20%D0%B4%D0%BE%D1%85%D0%BE%D0%B4%D0%B0%D1%85,%20%D1%80%D0%B0%D1%81%D1%85%D0%BE%D0%B4%D0%B0%D1%85%20%D1%83%D1%87%D1%80%D0%B5%D0%B6%D0%B4%D0%B5%D0%BD%D0%B8%D0%B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9269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2023-07-28T11:19:00Z</dcterms:created>
  <dcterms:modified xsi:type="dcterms:W3CDTF">2023-07-28T11:19:00Z</dcterms:modified>
</cp:coreProperties>
</file>