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ГОРОДЕНСКОГО СЕЛЬСОВЕТА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05 октября 2022 года   № 87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 О составе и порядке осуществления мероприятий, направленных на выявление лиц, использующих расположенные в границах Городенского сельсовета гаражи, права на которые не зарегистрированы в Едином государственном реестре недвижимости, и оказании содействия гражданам в приобретении прав на них и на земельные участки, на которых расположены гаражи, и порядке их осуществления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В соответствии с Федеральным законом от 05.04.2021г. № 79-ФЗ «О внесении изменений в отдельные законодательные акты Российской Федерации», Законом Курской области от 02.03.2022г.  № 8-ЗКО «О составе мероприятий, направленных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осуществления»,                                   Администрация  Городенского сельсовета Льговского района ПОСТАНОВЛЯЕТ: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1. Утвердить прилагаемый состав и порядок осуществления мероприятий, направленных на выявление лиц, использующих расположенные в границах Городенского сельсовета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гаражи, права на которые  не зарегистрированы в Едином государственном реестре недвижимости,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и оказание содействия гражданам в приобретении прав на них и на земельные участки, на которых  расположены гаражи, и порядке их осуществления.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2. Контроль за выполнением настоящего постановления оставляю за собой.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     3. Настоящее постановление вступает в силу после его официального опубликования и подлежит размещению на официальном сайте Администрации Городенского  сельсовета Льговского  района Курской области в сети Интернет: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Врио Главы  Городенского сельсовета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Льговского  района                                                              В.М.Сотникова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УТВЕРЖДЕН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Постановлением Администрации</w:t>
      </w:r>
      <w:r>
        <w:rPr>
          <w:rFonts w:ascii="Tahoma" w:hAnsi="Tahoma" w:cs="Tahoma"/>
          <w:color w:val="000000"/>
          <w:sz w:val="14"/>
          <w:szCs w:val="14"/>
        </w:rPr>
        <w:br/>
        <w:t>                                                        Городенского сельсовета            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 Льговского района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«05.» октября 2022 г. № 87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Состав и порядок мероприятий, направленных на выявление лиц, использующих расположенные в границах Городенского сельсовета Льговского района гаражи, права на которые не зарегистрированы в Едином государственном реестре недвижимости,  и оказание содействия гражданам в приобретении прав на них и на земельные участки, на которых расположены гаражи, и порядок их осуществления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1. Настоящий  состав и порядок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осуществления мероприятий, направленных на выявление лиц, использующих расположенные в границах Городенского сельсовета  Льговского района гаражи, права на которые не зарегистрированы в Едином государственном реестре недвижимости (ЕГРН)  в соответствии с частью 3 статьи 18 Федерального закона от 5 апреля 2021 года № 79-ФЗ «О внесении изменений в отдельные законодательные акты Российской Федерации» устанавливает состав и порядок осуществления мероприятий, направленных на выявление лиц, использующих расположенные в границах Городенского сельсовета Льговского района гаражи, права на которые не зарегистрированы в Едином государственном реестре недвижимости (далее – незарегистрированные гаражи).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 Органом, осуществляющим мероприятия, направленные на выявление лиц, использующих расположенные в границах Городенского сельсовета Льговского района гаражи, и оказание содействия гражданам в приобретении прав на них и земельные участки, на которых расположены гаражи, является Администрация Городенского  сельсовета Льговского района.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3. Мероприятия, направленные на выявление лиц, использующих расположенные в границах муниципального образования « Городенский  сельсовет» Льговского района Курской области гаражи, и оказание содействия гражданам в приобретении прав на них и земельные участки, на которых расположены гаражи, включают в себя: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1)   формирование перечня гаражей и лиц, использующих расположенные в границах муниципального образования « Городенский сельсовет» Льговского района Курской области 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2)  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они расположены;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3)  направление заявления в орган, осуществляющий государственный кадастровый учет и государственную регистрацию прав, об осуществлении государственной регистрации права собственности гражданина на гараж, расположенный на земельном участке, предоставленном гражданину Администрацией Городенского сельсовета Льговского района.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4. При формировании перечня гаражей и лиц, использующих расположенные в границах муниципального образования «Городенский сельсовет» Льговского района Курской области гаражи Администрация Городенского сельсовета Льговского района  осуществляет: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анализ находящихся в распоряжении Администрации Городенского сельсовета Льговского района  сведений;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2)    направляет запросы в органы государственной власти, органы местного самоуправления, органы и организации по государственному техническому учету и (или) технической инвентаризации, гаражные кооперативы либо иные организации, при которых были организованы гаражные кооперативы, нотариусам, в целях получения имеющейся в их распоряжении информации о гаражах, лицах, использующих расположенные в границах муниципального образования «Городенский сельсовет» Льговского района Курской области гаражи, и земельных участках, на которых расположены гаражи. 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Сбор информации о гаражах, права на которые не зарегистрированы в ЕГРН, и о лицах, использующих такие гаражи, осуществляется путем: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а) обследования территории Городенского сельсовета Льговского района на предмет наличия гаражей, права на которые не зарегистрированы в ЕГРН, с оформлением результатов обследования путем составления актов осмотра таких гаражей с приложением фотоматериалов;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б) сбора документов и информации, содержащих сведения о гаражах, права на которые не зарегистрированы в ЕГРН, и о лицах, их использующих, включая: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направление запросов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представление сведений, содержащихся в ЕГРН, его территориальные органы или подведомственное ему государственное бюджетное учреждение, наделенное соответствующими полномочиями в соответствии с решением такого органа, о наличии зарегистрированных прав на выявленные гаражи и земельные участки, на которых они расположены, а также об их правообладателях;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направление запросов в органы государственной власти, органы местного самоуправления, организации, осуществлявшие до дня вступления в силу Федерального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4"/>
          <w:szCs w:val="14"/>
        </w:rPr>
        <w:t> от 21 июля 1997 года № 122-ФЗ «О государственной регистрации прав на недвижимое имущество и сделок с ним» учет и регистрацию прав на объекты недвижимости, а также технический учет объектов недвижимости, иные организации и учреждения о представлении имеющихся в их распоряжении сведений о выделении (предоставлении) земельных участков под строительство (эксплуатацию) гаражей на территории сельского поселения, о выдаче разрешений на строительство и (или) ввод (приемку) гаражей в эксплуатацию, сведений о лицах, которым предоставлялись земельные участки и (или) гаражи, а также сведений о лицах, использующих гаражи и земельные участки под ними.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 5. Информирование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расположены гаражи, Администрация Городенского сельсовета осуществляет посредством размещения такой информации на информационных стендах и на официальном сайте Администрации Городенского  сельсовета Льговского района в информационно-телекоммуникационной сети «Интернет».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6. Направление заявления в орган, осуществляющий государственный кадастровый учет и государственную регистрацию прав об осуществлении государственной регистрации права собственности гражданина на гараж, расположенный на земельном участке, предоставленном гражданину Администрацией Городенского  сельсовета Льговского района, Администрация Городенского  сельсовета Льговского района осуществляет в соответствии с Федеральным законом от 13 июля 2015 года № 218-ФЗ «О государственной регистрации недвижимости».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7. План мероприятий должен содержать сведения о составе мероприятий, сроках осуществления мероприятий, сведения о лицах, ответственных за их выполнение. Проект плана мероприятий на очередной год разрабатывается ответственным лицом администрации и предоставляется на рассмотрение Главе Городенского  сельсовета до 1 декабря текущего года. В план мероприятий включаются мероприятия, предусмотренные статьей 2 Закона Курской области от 02.03.2022 № 8-ЗКО. План мероприятий утверждается постановлением администрации до 20 декабря текущего года. Утвержденный план мероприятий подлежит размещению на официальном сайте администрации Густомойского сельсовета в течение 10 календарных дней со дня его утверждения.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8. Формы оказания содействия гражданам в приобретении прав на гаражи и земельные участки под ними: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организация и проведение рабочих  встреч с жителями с целью выявления проблем, сложившихся с регистрацией гаражей и земельных участков под ними;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консультирование граждан по вопросу применения «гаражной амнистии» с учетом сложившейся ситуации и имеющихся у граждан документов;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помощь в подготовке  документов (например, схем расположения земельных участков на кадастровом плане территории);</w:t>
      </w:r>
    </w:p>
    <w:p w:rsidR="00910F02" w:rsidRDefault="00910F02" w:rsidP="00910F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заблаговременный анализ архивных документов, находящихся на хранении в администрации, подтверждающих создание гаражей либо предоставление земельных участков для постройки гаража для выдачи таких документов гражданам с целью дальнейшего оформления прав на гаражи и земельные участки под ними.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10F02"/>
    <w:rsid w:val="00560C54"/>
    <w:rsid w:val="00910F02"/>
    <w:rsid w:val="00EF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F02"/>
    <w:rPr>
      <w:b/>
      <w:bCs/>
    </w:rPr>
  </w:style>
  <w:style w:type="character" w:styleId="a5">
    <w:name w:val="Hyperlink"/>
    <w:basedOn w:val="a0"/>
    <w:uiPriority w:val="99"/>
    <w:semiHidden/>
    <w:unhideWhenUsed/>
    <w:rsid w:val="00910F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855221E24A29EC759A26AF5526CCE9836CF446BD6A3CBD7972AAE41CF14A7D404F6DA482378AC88DCA3240E9o8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</Words>
  <Characters>8725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2023-07-27T08:58:00Z</dcterms:created>
  <dcterms:modified xsi:type="dcterms:W3CDTF">2023-07-27T08:58:00Z</dcterms:modified>
</cp:coreProperties>
</file>