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СОБРАНИЕ ДЕПУТАТОВ</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РЕШЕНИЕ</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 12 августа 2022 года № 83</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Об утверждении Порядка присвоения наименований и переименования улиц, проспектов, площадей, проездов, скверов, парков, других составных частей Городенского сельсовета Льговского района, установки мемориальных досок, памятных знаков на территории Городенского сельсовета Льговского района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Градостроительным кодексом Российской Федерации от 29.12.2004 № 190-ФЗ, Законом Российской Федерации от 14.01.1993 №4292-1 «Об увековечении памяти погибших при защите Отечества»,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«Городенский сельсовет» Льговского района Курской области Собрание депутатов Городенского сельсовета Льговского района решило:</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Утвердить прилагаемый Порядок присвоения наименований и переименования улиц, проспектов, площадей, проездов, скверов, парков, других составных частей Городенского сельсовета Льговского района, установки мемориальных досок, памятных знаков на территории Городенского сельсовета Льговского района.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Контроль исполнения настоящего решения возложить на заместителя Главы Администрации Городенского сельсовета.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Настоящее решение вступает в силу со дня его официального опубликования (обнародования).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Собрания депутатов</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О.Ю.Кургузов</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Врио Главы Городенского сельсовета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В.М.Сотникова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решению Собрания депутатов</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.12.08.2022 г №83</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Порядок присвоения новых наименований и переименования улиц, проспектов, площадей, проездов, скверов, парков, других составных частей Городенского сельсовета Льговского района, установки мемориальных досок, памятных знаков на территории Городенского сельсовета Льговского района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 Общие положения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Настоящий Порядок присвоения новых наименований и переименования улиц, проспектов, площадей, проездов, скверов, парков, других составных частей Городенского сельсовета Льговского района, установки мемориальных досок, памятных знаков на территории Городенского сельсовета Льговского района  (далее - Порядок) устанавливает порядок присвоения новых наименований и переименования улиц, проспектов, площадей, проездов, скверов, парков, других составных частей Городенского сельсовета Льговского района, установки мемориальных досок, памятных знаков на территории Городенского сельсовета Льговского района (далее – муниципальное образование).</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Порядок разработан в соответствии с Градостроительным кодексом Российской Федерации от 29.12.2004 № 190-ФЗ, Федеральным законом «Об общих принципах организации местного самоуправления в Российской Федерации», Уставом муниципального образования «Городенский сельсовет» Льговского района Курской области.</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В настоящем Порядке используются следующие основные понятия: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наименования (топонимы) - имена собственные, присваиваемые объектам и служащие для их выделения и распознавания в соответствии с правилами современного литературного русского языка;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инициаторы присвоения наименований (переименования) - инициативная группа граждан, зарегистрированных по месту жительства на территории муниципального образования, общественные организации, юридические лица, государственные органы и органы местного самоуправления;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переименование названий (топонимов) - изменение в установленном порядке существующего названия;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восстановление названий (топонимов) - присвоение объекту или части объекта ранее существующего названия;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объекты - территориальные объекты, линейные транспортные объекты, локальные транспортные объекты, природно-ландшафтные объекты;</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линейные транспортные объекты - аллеи, бульвары, дороги, площади, мосты, путепроводы, проезды, проспекты, улицы, переулки, тупики, иные подобные им объекты, расположенные на территории муниципального образования;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природно-ландшафтные объекты - скверы, парки, лесные массивы, лесопарки, рощи и подобные им объекты, расположенные на территории муниципального образования;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мемориальные доски - плиты, выполненные из долговечных материалов, с текстом или изображением, информирующим об историческом событии, о жизни и деятельности выдающихся личностей;</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памятные знаки - информационные доски (таблички), памятники и стелы, информирующие об историческом событии и его месте или указывающие на места расположения несохранившихся зданий и сооружений, являющихся памятниками истории, культуры и архитектуры.</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 Основанием присвоения и изменение наименований улицам, площадям и другим составным частям (объектам), установки мемориальных досок и памятных знаков на территории муниципального образования является соответствующее решение Собрания депутатов Городенского сельсовета Льговского района.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 Настоящий Порядок не распространяется на процедуру присвоения адресов объектам недвижимости, расположенным на территории муниципального образования. Присвоение адресов объектам недвижимости, расположенным на территории муниципального образования, производится согласно Постановления Правительства Российской Федерации от 19.11.2014г. №1221 «Об утверждении </w:t>
      </w:r>
      <w:hyperlink r:id="rId4" w:history="1">
        <w:r>
          <w:rPr>
            <w:rStyle w:val="a5"/>
            <w:rFonts w:ascii="Tahoma" w:hAnsi="Tahoma" w:cs="Tahoma"/>
            <w:color w:val="33A6E3"/>
            <w:sz w:val="14"/>
            <w:szCs w:val="14"/>
            <w:u w:val="none"/>
          </w:rPr>
          <w:t>Правил присвоения, изменения и аннулирования адресов</w:t>
        </w:r>
      </w:hyperlink>
      <w:r>
        <w:rPr>
          <w:rFonts w:ascii="Tahoma" w:hAnsi="Tahoma" w:cs="Tahoma"/>
          <w:color w:val="000000"/>
          <w:sz w:val="14"/>
          <w:szCs w:val="14"/>
        </w:rPr>
        <w:t>», на основании соответствующего порядка, утвержденного правовым актом органов местного самоуправления муниципального образования.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2. Основные требования, предъявляемые к присвоению наименований и переименованию улиц, площадей, других составных частей муниципального образования, установке мемориальных досок, памятных знаков в муниципальном образовании</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2.1. Основные требования к присвоению наименований и переименованию улиц, площадей, других составных частей муниципального образования: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наименования элементов планировочной структуры должны отвечать словообразовательным, орфографическим и стилистическим нормам современного русского литературного языка, быть благозвучными, удобными для произношения, легко запоминающимися;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наименования объектов должны соответствовать географическим, историческим,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 на которой расположен данный объект, либо увековечивать память лиц, имеющих выдающиеся достижения и особые заслуги перед Российской Федерацией, муниципальным образованием;</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новые наименования не должны повторять уже существующие наименования;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2.2. Основные требования к установке мемориальных досок, памятных знаков на территории муниципального образования: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размер мемориальной доски определяется объемом помещаемой информации, наличием портретного изображения, декоративных элементов и должен быть соразмерен зданию или сооружению, на котором устанавливается мемориальная доска;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текст мемориальной доски, памятного знака излагается на русском языке, должен быть лаконичным, содержать характеристику исторического события или периода жизни (деятельности) гражданина, которому посвящена мемориальная доска, с полным указанием его фамилии, имени, отчества;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композицию мемориальной доски, помимо текста, могут быть включены портретные изображения, декоративные элементы, подсветка, приспособление для возложения цветов;</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мемориальные доски, памятные знаки изготавливаются только из долговечных материалов (мрамора, гранита, металла и других материалов).</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Основания присвоения наименований, порядок их регистрации и учета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 Основаниями для присвоения наименований (переименования) элементов планировочной структуры в муниципальном образовании являются: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3.1.1. отсутствие наименования элемента планировочной структуры в муниципальном образовании.</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3.1.2. восстановление исторически сложившихся наименований элементов планировочной структуры в муниципальном образовании, имеющих особую культурно-историческую ценность.</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3.1.3. устранение повторений в наименованиях элементов планировочной структуры в муниципальном образовании.</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3.1.4. устранение наименований элементов планировочной структуры в муниципальном образовании с номерами или многословными словосочетаниями, вызывающими значительное неудобство для произношения.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3.1.5. иные основания в соответствии с действующим законодательством.</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Порядок внесения предложений о присвоении наименований (о переименовании) элементов планировочной структуры в муниципальном образовании</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 С ходатайством (предложением) о присвоении наименования, переименования улиц, площадей, других объектов и составных частей муниципального образования, установки мемориальных досок, памятных знаков в муниципальном образовании могут выступать (далее по тексту - Инициатор):</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федеральные органы государственной власти и органы государственной власти Курской области;</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орган местного самоуправления Льговского района Курской области и местного самоуправления Городенского сельсовета Льговского района  (за исключением Глав муниципальных образований);</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юридические лица, трудовые коллективы учреждений и организаций, расположенных на территории муниципального образования;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общественные объединения, расположенные на территории муниципального образования;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инициативная группа жителей муниципального образования численностью не менее 10 (десяти) человек.</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4.2. С ходатайством (предложением) согласно  приложению №1  к настоящему  порядку о присвоения наименование, переименования улиц, площадей, других объектов и составных частей муниципального образования, установки мемориальных досок, памятных знаков вправе совместно выступить несколько Инициаторов перечисленных в п. 4.1. настоящего Порядка.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4.3. Порядок внесения предложений о присвоении наименований и переименования улиц, площадей, других составных частей муниципального образования, об установке мемориальных досок, памятных знаков в муниципальном образовании.</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4.3.1. Инициатор обращается с ходатайством (предложением) о присвоении наименований, переименовании улиц, площадей, других составных частей муниципального образования об установке мемориальных досок, памятных знаков на территории муниципального образования в Собрание депутатов Городенского сельсовета Льговского района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4.3.2. Ходатайство (предложение) Инициатора о переименовании улиц, площадей, других составных частей муниципального образования об установке мемориальных досок, памятных знаков, составляется в произвольной форме, но должно содержать следующие сведения: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сведения об Инициаторе предложения: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для юридических лиц - наименование юридического лица, юридический и фактический адрес ИНН/ОГРН, контактный телефон;</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для физических лиц - фамилии, имена, отчества граждан, год рождения, адреса места жительства, паспортные данные, контактные телефоны;</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обоснование предполагаемого переименования объекта улиц, площадей, других составных частей муниципального образования, установки мемориальных досок, памятных знаков в муниципальном образовании;</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 увековечении памяти выдающихся людей прилагается биографическая справка и перечень заслуг перед страной, перед муниципальным образованием «Городенский сельсовет», а также прилагается согласие семьи или иных лиц, обладающих правами наследования и правами на интеллектуальную собственность в порядке, установленном действующим законодательством Российской Федерации.</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предложение о месте установки мемориальных досок, памятных знаков с приложением карты-схемы;</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предложение об источнике финансирования работ по присвоению наименованию, переименованию объекта.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4.3.3. Ходатайства (предложения) Инициатора по наименованию улиц составляются в произвольной форме, но должны содержать следующие сведения: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сведения об Инициаторе предложения: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для юридических лиц - наименование юридического лица, юридический и фактический адрес ИНН/ОГРН, контактный телефон;</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для физических лиц - фамилии, имена, отчества граждан, год рождения, адреса места жительства, паспортные данные, контактные телефоны;</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указание на вид объекта, месторасположение и существующее наименование объекта (если таковое имеется);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предлагаемое наименование и его мотивированное обоснование;</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карта-схема, на которой обозначается расположение объекта;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 увековечении памяти выдающихся людей прилагается биографическая справка и перечень заслуг перед страной, перед муниципальным образованием «Городенский сельсовет», а также прилагается согласие семьи или иных лиц, обладающих правами наследования и правами на интеллектуальную собственность в порядке, установленном действующим законодательством Российской Федерации.</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4.3.4. К ходатайствам (предложениям) Инициатора о переименовании улиц, площадей, других объектов на территории муниципального образования, образованных на основе личных имен и производных от них слов и словосочетаний, в обоснование ходатайства (предложения) сообщаются краткие биографические данные этих лиц, чьими именами предлагается переименовать объект.</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4.4. Ходатайства (предложения) Инициатора о наименовании, переименовании и упразднении наименования улиц, площадей, других составных частей и объектов на территории муниципального образования, об установке мемориальных досок и памятных знаков, регистрируются в день их поступления.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4.5. Ходатайство (предложение) о присвоении наименования, переименования улиц, площадей, других объектов и составных частей муниципального образования, установки мемориальных досок, памятных знаков в муниципальном образовании рассматривается на </w:t>
      </w:r>
      <w:r>
        <w:rPr>
          <w:rFonts w:ascii="Tahoma" w:hAnsi="Tahoma" w:cs="Tahoma"/>
          <w:color w:val="000000"/>
          <w:sz w:val="14"/>
          <w:szCs w:val="14"/>
        </w:rPr>
        <w:lastRenderedPageBreak/>
        <w:t>публичных слушаниях, которые назначаются Собранием депутатов Городенского сельсовета Льговского района в порядке, установленном правовыми актами органов местного самоуправления муниципального образования.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Порядок принятия решения о присвоении наименования элементу планировочной структуры (о переименовании элемента планировочной структуры)</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5.1. По результатам проведения публичных слушаний по существу обсуждаемого вопроса не выносятся какие-либо решения.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Мнения участников публичных слушаний носят информационно-рекомендательный характер.</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5.2. По результатам рассмотрения предложений Собрание депутатов Городенского сельсовета Льговского района принимает одно из следующих решений:</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о поддержании предложения, внесенного Инициатором;</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об отклонении инициативы.</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5.3. О принятом решении Инициатору в течение пяти рабочих дней сообщается в письменном виде с обоснованием принятого решения (в случае отказа).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5.4. Решение Собрания депутатов Городенского сельсовета Льговского района  о наименовании, переименовании и упразднении наименования улиц площадей, других составных частей и объектов муниципального образования, установки мемориальных досок и памятных знаков на территории муниципального образования или об отказе в решении данных вопросов подлежит обязательному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информационно-телекоммуникационной сети «Интернет».</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5.5. Решение Собрания депутатов Городенского сельсовета Льговского района вступает в силу с момента опубликования.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№1</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Порядку наименования и переименования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улиц и других частей населенных пунктов</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 Льговского района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Курской области</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Главе населенных пунктов</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 Льговского района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__________________________________</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(Наименование юридического лица,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__________________________________</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его почтовый адрес,</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__________________________________</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телефон, факс,</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__________________________________</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Ф.И.О. представителя, реквизиты</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__________________________________</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документа, удостоверяющие</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__________________________________</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полномочия представителя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юридического лица;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__________________________________</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Ф.И.О. физического лица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__________________________________</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(либо представителя)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__________________________________</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адрес, телефон</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__________________________________</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данные паспорта, реквизиты</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доверенности</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ПРЕДЛОЖЕНИЕ</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Прошу присвоить наименование (переименовать)</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(существующее  и предполагаемое  наименование улиц  и других частей города,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месторасположение улицы, проезда,  проспекта, площади, застройки или других</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частей города).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Обоснование вносимого предложения: ________________________________________</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____________________________________________________________________</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краткая историческая справка о знаменательном событии - в случае, если наименование связано со знаменательным событием;</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при увековечении памяти выдающихся людей:</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согласие семьи и родственников (если имеются);</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краткая историко-биографическая справка.</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15AEC" w:rsidRDefault="00215AEC" w:rsidP="00215AEC">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Дата ____________________                      Подпись ____________________</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215AEC"/>
    <w:rsid w:val="00215AEC"/>
    <w:rsid w:val="0050048F"/>
    <w:rsid w:val="0056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5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5AEC"/>
    <w:rPr>
      <w:b/>
      <w:bCs/>
    </w:rPr>
  </w:style>
  <w:style w:type="character" w:styleId="a5">
    <w:name w:val="Hyperlink"/>
    <w:basedOn w:val="a0"/>
    <w:uiPriority w:val="99"/>
    <w:semiHidden/>
    <w:unhideWhenUsed/>
    <w:rsid w:val="00215AEC"/>
    <w:rPr>
      <w:color w:val="0000FF"/>
      <w:u w:val="single"/>
    </w:rPr>
  </w:style>
</w:styles>
</file>

<file path=word/webSettings.xml><?xml version="1.0" encoding="utf-8"?>
<w:webSettings xmlns:r="http://schemas.openxmlformats.org/officeDocument/2006/relationships" xmlns:w="http://schemas.openxmlformats.org/wordprocessingml/2006/main">
  <w:divs>
    <w:div w:id="161613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420234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2673</Words>
  <Characters>15238</Characters>
  <Application>Microsoft Office Word</Application>
  <DocSecurity>0</DocSecurity>
  <Lines>126</Lines>
  <Paragraphs>35</Paragraphs>
  <ScaleCrop>false</ScaleCrop>
  <Company>SPecialiST RePack</Company>
  <LinksUpToDate>false</LinksUpToDate>
  <CharactersWithSpaces>17876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2023-07-27T09:17:00Z</dcterms:created>
  <dcterms:modified xsi:type="dcterms:W3CDTF">2023-07-27T09:17:00Z</dcterms:modified>
</cp:coreProperties>
</file>