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АДМИНИСТРАЦИЯ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ГОРОДЕНСКОГО СЕЛЬСОВЕТА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ЛЬГОВСКОГО РАЙОНА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ПОСТАНОВЛЕНИЕ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u w:val="single"/>
          <w:lang w:eastAsia="ru-RU"/>
        </w:rPr>
        <w:t>От 03 марта  2022г. №28 </w:t>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Об утверждении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по предоставлению  Администрацией Городенского сельсовета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Льговского района  муниципальной услуги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«Принятие на учет граждан в качестве нуждающихся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Городенского сельсовета Льговского района от 06 ноября 2018г. № 96 « О разработке и утверждении административных регламентов предоставления муниципальных услуг» </w:t>
      </w:r>
      <w:r w:rsidRPr="00AF7E3D">
        <w:rPr>
          <w:rFonts w:ascii="Tahoma" w:eastAsia="Times New Roman" w:hAnsi="Tahoma" w:cs="Tahoma"/>
          <w:b/>
          <w:bCs/>
          <w:color w:val="000000"/>
          <w:sz w:val="14"/>
          <w:lang w:eastAsia="ru-RU"/>
        </w:rPr>
        <w:t> </w:t>
      </w:r>
      <w:r w:rsidRPr="00AF7E3D">
        <w:rPr>
          <w:rFonts w:ascii="Tahoma" w:eastAsia="Times New Roman" w:hAnsi="Tahoma" w:cs="Tahoma"/>
          <w:color w:val="000000"/>
          <w:sz w:val="14"/>
          <w:szCs w:val="14"/>
          <w:lang w:eastAsia="ru-RU"/>
        </w:rPr>
        <w:t>Администрация  Городенского сельсовета Льговского района</w:t>
      </w:r>
      <w:r w:rsidRPr="00AF7E3D">
        <w:rPr>
          <w:rFonts w:ascii="Tahoma" w:eastAsia="Times New Roman" w:hAnsi="Tahoma" w:cs="Tahoma"/>
          <w:b/>
          <w:bCs/>
          <w:color w:val="000000"/>
          <w:sz w:val="14"/>
          <w:lang w:eastAsia="ru-RU"/>
        </w:rPr>
        <w:t> ПОСТАНОВЛЯЕТ: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1.Утвердить прилагаемый административный регламент   Администрации Городенского сельсовета Льговского района  по предоставлению Администрацией  Городенского сельсовета Льговского района  муниципальной услуги «Принятие на учет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2. </w:t>
      </w:r>
      <w:r w:rsidRPr="00AF7E3D">
        <w:rPr>
          <w:rFonts w:ascii="Tahoma" w:eastAsia="Times New Roman" w:hAnsi="Tahoma" w:cs="Tahoma"/>
          <w:color w:val="000000"/>
          <w:sz w:val="14"/>
          <w:szCs w:val="14"/>
          <w:lang w:eastAsia="ru-RU"/>
        </w:rPr>
        <w:t>Постановление администрации Городенского  сельсовета Льговского района от 20 декабря  2018г. № 125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утратило силу.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 Контроль за выполнением настоящего постановления возложить на заместителя  главы Администрации  Городенского сельсовета  Сотникову В.М..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   Постановление  вступает в силу со  дня его подписания и подлежит опубликованию на официальном сайте муниципального образования «Городенский  сельсовет» Льговского района Курской области в сети Интернет.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Врио Главы Городенского  сельсовета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Льговского района                                                                                                 В.М.Сотникова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УТВЕРЖДЕН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постановлением Администрации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Городенского сельсовета Льговского района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    03.03.2022г.   №28</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Административный регламент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предоставления государственной (муниципальной) услуги </w:t>
      </w:r>
      <w:r w:rsidRPr="00AF7E3D">
        <w:rPr>
          <w:rFonts w:ascii="Tahoma" w:eastAsia="Times New Roman" w:hAnsi="Tahoma" w:cs="Tahoma"/>
          <w:b/>
          <w:bCs/>
          <w:i/>
          <w:iCs/>
          <w:color w:val="000000"/>
          <w:sz w:val="14"/>
          <w:lang w:eastAsia="ru-RU"/>
        </w:rPr>
        <w:t>«</w:t>
      </w:r>
      <w:r w:rsidRPr="00AF7E3D">
        <w:rPr>
          <w:rFonts w:ascii="Tahoma" w:eastAsia="Times New Roman" w:hAnsi="Tahoma" w:cs="Tahoma"/>
          <w:b/>
          <w:bCs/>
          <w:color w:val="000000"/>
          <w:sz w:val="14"/>
          <w:lang w:eastAsia="ru-RU"/>
        </w:rPr>
        <w:t>Принятие на учет граждан в качестве нуждающихся в жилых помещениях» на территории        муниципального образования Городенский сельсовет Льговского район Курской области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I.                  Общие положения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Предмет регулирования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1.1.               </w:t>
      </w:r>
      <w:r w:rsidRPr="00AF7E3D">
        <w:rPr>
          <w:rFonts w:ascii="Tahoma" w:eastAsia="Times New Roman" w:hAnsi="Tahoma" w:cs="Tahoma"/>
          <w:color w:val="000000"/>
          <w:sz w:val="14"/>
          <w:szCs w:val="14"/>
          <w:lang w:eastAsia="ru-RU"/>
        </w:rP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муниципального образования «Городенский сельсовет» Льговского района Курской области.</w:t>
      </w:r>
      <w:r w:rsidRPr="00AF7E3D">
        <w:rPr>
          <w:rFonts w:ascii="Tahoma" w:eastAsia="Times New Roman" w:hAnsi="Tahoma" w:cs="Tahoma"/>
          <w:i/>
          <w:iCs/>
          <w:color w:val="000000"/>
          <w:sz w:val="14"/>
          <w:lang w:eastAsia="ru-RU"/>
        </w:rPr>
        <w:t> </w:t>
      </w:r>
      <w:r w:rsidRPr="00AF7E3D">
        <w:rPr>
          <w:rFonts w:ascii="Tahoma" w:eastAsia="Times New Roman" w:hAnsi="Tahoma" w:cs="Tahoma"/>
          <w:color w:val="000000"/>
          <w:sz w:val="14"/>
          <w:szCs w:val="14"/>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Круг Заявителей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lastRenderedPageBreak/>
        <w:t>Требования к порядку информирования о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1.4.         Информирование о порядке предоставления государственной (муниципальной) услуги осуществляется: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  непосредственно при личном приеме заявителя в </w:t>
      </w:r>
      <w:r w:rsidRPr="00AF7E3D">
        <w:rPr>
          <w:rFonts w:ascii="Tahoma" w:eastAsia="Times New Roman" w:hAnsi="Tahoma" w:cs="Tahoma"/>
          <w:i/>
          <w:iCs/>
          <w:color w:val="000000"/>
          <w:sz w:val="14"/>
          <w:lang w:eastAsia="ru-RU"/>
        </w:rPr>
        <w:t>муниципальном образовании</w:t>
      </w:r>
      <w:r w:rsidRPr="00AF7E3D">
        <w:rPr>
          <w:rFonts w:ascii="Tahoma" w:eastAsia="Times New Roman" w:hAnsi="Tahoma" w:cs="Tahoma"/>
          <w:color w:val="000000"/>
          <w:sz w:val="14"/>
          <w:szCs w:val="14"/>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      по телефону в Уполномоченном органе или многофункциональном центре;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   письменно, в том числе посредством электронной почты, факсимильной связи;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  посредством размещения в открытой и доступной форме информации: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федеральной государственной информационной системе «Единый портал государственных и муниципальных услуг (функций)» (https://</w:t>
      </w:r>
      <w:hyperlink r:id="rId5" w:history="1">
        <w:r w:rsidRPr="00AF7E3D">
          <w:rPr>
            <w:rFonts w:ascii="Tahoma" w:eastAsia="Times New Roman" w:hAnsi="Tahoma" w:cs="Tahoma"/>
            <w:color w:val="33A6E3"/>
            <w:sz w:val="14"/>
            <w:lang w:eastAsia="ru-RU"/>
          </w:rPr>
          <w:t>www.gosuslugi.ru/)</w:t>
        </w:r>
      </w:hyperlink>
      <w:r w:rsidRPr="00AF7E3D">
        <w:rPr>
          <w:rFonts w:ascii="Tahoma" w:eastAsia="Times New Roman" w:hAnsi="Tahoma" w:cs="Tahoma"/>
          <w:color w:val="000000"/>
          <w:sz w:val="14"/>
          <w:szCs w:val="14"/>
          <w:lang w:eastAsia="ru-RU"/>
        </w:rPr>
        <w:t> (далее –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 официальном сайте Уполномоченного органа </w:t>
      </w:r>
      <w:r w:rsidRPr="00AF7E3D">
        <w:rPr>
          <w:rFonts w:ascii="Tahoma" w:eastAsia="Times New Roman" w:hAnsi="Tahoma" w:cs="Tahoma"/>
          <w:i/>
          <w:iCs/>
          <w:color w:val="000000"/>
          <w:sz w:val="14"/>
          <w:lang w:eastAsia="ru-RU"/>
        </w:rPr>
        <w:t>(</w:t>
      </w:r>
      <w:r w:rsidRPr="00AF7E3D">
        <w:rPr>
          <w:rFonts w:ascii="Tahoma" w:eastAsia="Times New Roman" w:hAnsi="Tahoma" w:cs="Tahoma"/>
          <w:color w:val="000000"/>
          <w:sz w:val="14"/>
          <w:szCs w:val="14"/>
          <w:lang w:eastAsia="ru-RU"/>
        </w:rPr>
        <w:t>http://</w:t>
      </w:r>
      <w:r w:rsidRPr="00AF7E3D">
        <w:rPr>
          <w:rFonts w:ascii="Tahoma" w:eastAsia="Times New Roman" w:hAnsi="Tahoma" w:cs="Tahoma"/>
          <w:b/>
          <w:bCs/>
          <w:i/>
          <w:iCs/>
          <w:color w:val="000000"/>
          <w:sz w:val="14"/>
          <w:lang w:eastAsia="ru-RU"/>
        </w:rPr>
        <w:t> </w:t>
      </w:r>
      <w:r w:rsidRPr="00AF7E3D">
        <w:rPr>
          <w:rFonts w:ascii="Tahoma" w:eastAsia="Times New Roman" w:hAnsi="Tahoma" w:cs="Tahoma"/>
          <w:color w:val="000000"/>
          <w:sz w:val="14"/>
          <w:szCs w:val="14"/>
          <w:lang w:eastAsia="ru-RU"/>
        </w:rPr>
        <w:t>gorodensk.rkursk.ru./);</w:t>
      </w:r>
      <w:r w:rsidRPr="00AF7E3D">
        <w:rPr>
          <w:rFonts w:ascii="Tahoma" w:eastAsia="Times New Roman" w:hAnsi="Tahoma" w:cs="Tahoma"/>
          <w:i/>
          <w:iCs/>
          <w:color w:val="000000"/>
          <w:sz w:val="14"/>
          <w:lang w:eastAsia="ru-RU"/>
        </w:rPr>
        <w:t>)</w:t>
      </w:r>
      <w:r w:rsidRPr="00AF7E3D">
        <w:rPr>
          <w:rFonts w:ascii="Tahoma" w:eastAsia="Times New Roman" w:hAnsi="Tahoma" w:cs="Tahoma"/>
          <w:color w:val="000000"/>
          <w:sz w:val="14"/>
          <w:szCs w:val="14"/>
          <w:lang w:eastAsia="ru-RU"/>
        </w:rPr>
        <w:t>;</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      посредством размещения информации на информационных стендах Уполномоченного органа или многофункционального центра.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1.5.  Информирование осуществляется по вопросам, касающимся: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способов подачи заявления о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справочной информации о работе Уполномоченного органа (структурных подразделений Уполномоченного органа);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порядка и сроков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1.6.        При устном обращении Заявителя (лично или по телефону) должностное лицо Уполномоченного органа, работник многофункционального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центра, осуществляющий консультирование, подробно и в вежливой (корректной) форме информирует обратившихся по интересующим вопросам.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изложить обращение в письменной форме; назначить другое время для консультаций.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Продолжительность информирования по телефону не должна превышать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10 минут.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Информирование осуществляется в соответствии с графиком приема граждан.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 порядке рассмотрения обращений граждан Российской Федерации» (далее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Федеральный закон № 59-ФЗ).</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861.</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адрес официального сайта, а также электронной почты и (или) формы обратной связи Уполномоченного органа в сети «Интернет».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w:t>
      </w:r>
      <w:r w:rsidRPr="00AF7E3D">
        <w:rPr>
          <w:rFonts w:ascii="Tahoma" w:eastAsia="Times New Roman" w:hAnsi="Tahoma" w:cs="Tahoma"/>
          <w:color w:val="000000"/>
          <w:sz w:val="14"/>
          <w:szCs w:val="14"/>
          <w:lang w:eastAsia="ru-RU"/>
        </w:rPr>
        <w:lastRenderedPageBreak/>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II.   Стандарт предоставления государственной (муниципальной)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Наименование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  Государственная (муниципальная) услуга «Принятие на учет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Наименование органа государственной власти, органа местного самоуправления (организации), предоставляющего государственную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(муниципальную) услугу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              Государственная (муниципальная) услуга предоставляется Уполномоченным органом </w:t>
      </w:r>
      <w:r w:rsidRPr="00AF7E3D">
        <w:rPr>
          <w:rFonts w:ascii="Tahoma" w:eastAsia="Times New Roman" w:hAnsi="Tahoma" w:cs="Tahoma"/>
          <w:i/>
          <w:iCs/>
          <w:color w:val="000000"/>
          <w:sz w:val="14"/>
          <w:lang w:eastAsia="ru-RU"/>
        </w:rPr>
        <w:t>муниципального </w:t>
      </w:r>
      <w:r w:rsidRPr="00AF7E3D">
        <w:rPr>
          <w:rFonts w:ascii="Tahoma" w:eastAsia="Times New Roman" w:hAnsi="Tahoma" w:cs="Tahoma"/>
          <w:color w:val="000000"/>
          <w:sz w:val="14"/>
          <w:szCs w:val="14"/>
          <w:lang w:eastAsia="ru-RU"/>
        </w:rPr>
        <w:t>образования «Городенский сельсовет» Льговского района Курской области.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        При предоставлении государственной (муниципальной) услуги Уполномоченный орган взаимодействует 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Описание результата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2.5.  Результатом предоставления государственной (муниципальной) услуги является: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2.5.2.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lastRenderedPageBreak/>
        <w:t>Срок предоставления государственной (муниципальной) услуги, в том числе с учетом необходимости обращения в организации, участвующие 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Нормативные правовые акты, регулирующие предоставление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    Для получения государственной (муниципальной) услуги заявитель представляет: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2.8.1.      Заявление о предоставлении государственной (муниципальной) услуги по форме, согласно Приложению № 6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форме электронного документа в личном кабинете на ЕПГУ; дополнительно на бумажном носителе в виде распечатанного экземпляра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электронного документа в Уполномоченном органе, многофункциональном центре.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2.8.2. Документ, удостоверяющий личность заявителя, представителя.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2.8.7.   Документ о гражданах, зарегистрированных по месту жительства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2.8.9. Решение суда об установлении факта проживания в жилом помещении для лиц, не имеющих регистрацию по месту жительства.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подтверждающие действительность паспорта гражданина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об инвалидности;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    реабилитации       лица,     репрессированного         по    политическим мотивам;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 страховом стаже застрахованного лица; сведениями из договора    социального найма жилого помещения;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подтверждающие           наличие        действующего          удостоверения многодетной семьи;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из Единого государственного реестра юридических лиц;</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из      Единого        государственного          реестра        индивидуальных предпринимателей.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2.12.       При предоставлении государственной (муниципальной) услуги запрещается требовать от заявителя:</w:t>
      </w:r>
    </w:p>
    <w:p w:rsidR="00AF7E3D" w:rsidRPr="00AF7E3D" w:rsidRDefault="00AF7E3D" w:rsidP="00AF7E3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F7E3D" w:rsidRPr="00AF7E3D" w:rsidRDefault="00AF7E3D" w:rsidP="00AF7E3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представления документов и информации, которые в соответствии с нормативными правовыми актами Российской Федерации и правовыми актами </w:t>
      </w:r>
      <w:r w:rsidRPr="00AF7E3D">
        <w:rPr>
          <w:rFonts w:ascii="Tahoma" w:eastAsia="Times New Roman" w:hAnsi="Tahoma" w:cs="Tahoma"/>
          <w:i/>
          <w:iCs/>
          <w:color w:val="000000"/>
          <w:sz w:val="14"/>
          <w:lang w:eastAsia="ru-RU"/>
        </w:rPr>
        <w:t>Курской области</w:t>
      </w:r>
      <w:r w:rsidRPr="00AF7E3D">
        <w:rPr>
          <w:rFonts w:ascii="Tahoma" w:eastAsia="Times New Roman" w:hAnsi="Tahoma" w:cs="Tahoma"/>
          <w:color w:val="000000"/>
          <w:sz w:val="14"/>
          <w:szCs w:val="14"/>
          <w:lang w:eastAsia="ru-RU"/>
        </w:rPr>
        <w:t>, муниципальными правовыми актами (муниципального образования «Городенский сельсовет» Льговского района Курской области)</w:t>
      </w:r>
      <w:r w:rsidRPr="00AF7E3D">
        <w:rPr>
          <w:rFonts w:ascii="Tahoma" w:eastAsia="Times New Roman" w:hAnsi="Tahoma" w:cs="Tahoma"/>
          <w:i/>
          <w:iCs/>
          <w:color w:val="000000"/>
          <w:sz w:val="14"/>
          <w:lang w:eastAsia="ru-RU"/>
        </w:rPr>
        <w:t> </w:t>
      </w:r>
      <w:r w:rsidRPr="00AF7E3D">
        <w:rPr>
          <w:rFonts w:ascii="Tahoma" w:eastAsia="Times New Roman" w:hAnsi="Tahoma" w:cs="Tahoma"/>
          <w:color w:val="000000"/>
          <w:sz w:val="14"/>
          <w:szCs w:val="14"/>
          <w:lang w:eastAsia="ru-RU"/>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AF7E3D">
        <w:rPr>
          <w:rFonts w:ascii="Tahoma" w:eastAsia="Times New Roman" w:hAnsi="Tahoma" w:cs="Tahoma"/>
          <w:color w:val="000000"/>
          <w:sz w:val="14"/>
          <w:szCs w:val="14"/>
          <w:lang w:eastAsia="ru-RU"/>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AF7E3D" w:rsidRPr="00AF7E3D" w:rsidRDefault="00AF7E3D" w:rsidP="00AF7E3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оснований для отказа в приеме документов, необходимых для предоставления государственно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         неполное заполнение обязательных полей в форме запроса о предоставлении услуги (недостоверное, неправильное);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  представление неполного комплекта документов;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8)       заявление подано лицом, не имеющим полномочий представлять интересы заявителя.</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оснований для приостановления или  отказа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2.15.          Основания для отказа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      не истек срок совершения действий, предусмотренных статьей 53</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Жилищного кодекса, которые привели к ухудшению жилищных условий.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2.16. </w:t>
      </w:r>
      <w:r w:rsidRPr="00AF7E3D">
        <w:rPr>
          <w:rFonts w:ascii="Tahoma" w:eastAsia="Times New Roman" w:hAnsi="Tahoma" w:cs="Tahoma"/>
          <w:color w:val="000000"/>
          <w:sz w:val="14"/>
          <w:szCs w:val="14"/>
          <w:lang w:eastAsia="ru-RU"/>
        </w:rPr>
        <w:t>В случае обращения по услуге «Внесение изменений в сведения о гражданах, нуждающихся в предоставлении жилого помещения» основаниями для отказа в предоставлении услуги являются</w:t>
      </w:r>
      <w:r w:rsidRPr="00AF7E3D">
        <w:rPr>
          <w:rFonts w:ascii="Tahoma" w:eastAsia="Times New Roman" w:hAnsi="Tahoma" w:cs="Tahoma"/>
          <w:i/>
          <w:iCs/>
          <w:color w:val="000000"/>
          <w:sz w:val="14"/>
          <w:lang w:eastAsia="ru-RU"/>
        </w:rPr>
        <w:t>:</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2.17.   В случае обращения по 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 услуги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2.18.      В случае обращения по услуге «Снятие с учета граждан, нуждающихся в предоставлении жилого помещения» основаниями для отказа в предоставлении услуги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Перечень услуг, которые являются необходимыми и обязательными для предоставления государственной (муниципальной) услуги, в том числе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2.19.         Услуги, необходимые и обязательные для предоставления государственной (муниципальной) услуги, отсутствуют.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Порядок, размер и основания взимания государственной пошлины или иной оплаты, взимаемой за предоставление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2.20.             Предоставление (государственной) муниципальной услуги осуществляется бесплатно.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Порядок, размер и основания взимания платы за предоставление услуг, которые являются необходимыми и обязательными для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предоставления государственной (муниципальной) услуги, включая информацию о методике расчета размера такой платы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2.21.         Услуги, необходимые и обязательные для предоставления государственной (муниципальной) услуги, отсутствуют.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 xml:space="preserve">Максимальный срок ожидания в очереди при подаче запроса о предоставлении государственной </w:t>
      </w:r>
      <w:r w:rsidRPr="00AF7E3D">
        <w:rPr>
          <w:rFonts w:ascii="Tahoma" w:eastAsia="Times New Roman" w:hAnsi="Tahoma" w:cs="Tahoma"/>
          <w:b/>
          <w:bCs/>
          <w:color w:val="000000"/>
          <w:kern w:val="36"/>
          <w:sz w:val="48"/>
          <w:szCs w:val="48"/>
          <w:lang w:eastAsia="ru-RU"/>
        </w:rPr>
        <w:lastRenderedPageBreak/>
        <w:t>(муниципальной) услуги и при получении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результата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Срок и порядок регистрации запроса заявителя о предоставлении государственной (муниципальной) услуги, в том числе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2.23.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Требования к помещениям, в которых предоставляется государственная (муниципальная) услуга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2.24.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местонахождение и юридический адрес; режим работы;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график приема;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номера телефонов для справок.</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оснащаются: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туалетными комнатами для посетителей.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Места для заполнения заявлений оборудуются стульями, столами (стойками), бланками заявлений, письменными принадлежностями.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Места приема Заявителей оборудуются информационными табличками (вывесками) с указанием: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номера кабинета и наименования отдела;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фамилии, имени и отчества (последнее – при наличии), должности ответственного лица за прием документов;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графика приема Заявителей.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 предоставлении государственной (муниципальной) услуги инвалидам обеспечиваются: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допуск сурдопереводчика и тифлосурдопереводчика;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Показатели доступности и качества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2.25.                Основными показателями доступности предоставления государственной (муниципальной) услуги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«Интернет»), средствах массовой информации;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возможность получения заявителем уведомлений о предоставлении государственной (муниципальной) услуги с помощью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2.26.  Основными показателями качества предоставления государственной (муниципальной) услуги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отсутствие обоснованных жалоб на действия (бездействие) сотрудников и их некорректное (невнимательное) отношение к заявителям;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отсутствие нарушений установленных сроков в процессе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w:t>
      </w:r>
      <w:r w:rsidRPr="00AF7E3D">
        <w:rPr>
          <w:rFonts w:ascii="Tahoma" w:eastAsia="Times New Roman" w:hAnsi="Tahoma" w:cs="Tahoma"/>
          <w:b/>
          <w:bCs/>
          <w:color w:val="000000"/>
          <w:kern w:val="36"/>
          <w:sz w:val="48"/>
          <w:szCs w:val="48"/>
          <w:lang w:eastAsia="ru-RU"/>
        </w:rPr>
        <w:lastRenderedPageBreak/>
        <w:t>предоставления государственной (муниципальной) услуги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государственной (муниципальной) услуги в многофункциональном центре.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2.29. Электронные документы представляются в следующих форматах: а) xml - для формализованных документов;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xls, xlsx, ods - для документов, содержащих расчеты;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«черно-белый» (при отсутствии в документе графических изображений и (или) цветного текста);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«оттенки серого» (при наличии в документе графических изображений, отличных от цветного графического изображения);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«цветной» или «режим полной цветопередачи» (при наличии в документе цветных графических изображений либо цветного текста);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сохранением всех аутентичных признаков подлинности, а именно: графической подписи лица, печати, углового штампа бланка;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Электронные документы должны обеспечивать: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возможность идентифицировать документ и количество листов в документе;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Документы, подлежащие представлению в форматах xls, xlsx или ods,</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формируются в виде отдельного электронного документа.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III.   Состав, последовательность и сроки выполнения административных процедур (действий), требования к порядку их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выполнения, в том числе особенности выполнения административных процедур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административных процедур</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  Предоставление государственной (муниципальной) услуги включает в себя следующие административные процедуры: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проверка документов и регистрация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рассмотрение документов и сведений; принятие решения;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выдача результата;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внесение результата муниципальной услуги в реестр юридически значимых записей.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Описание административных процедур представлено в Приложении № 6 к настоящему Административному регламенту.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Перечень административных процедур (действий) при предоставлении государственной (муниципальной) услуги услуг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3.2.      При    предоставлении        государственной        (муниципальной)        услуги     в электронной форме заявителю обеспечиваются: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информации          о       порядке         и       сроках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формирование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прием     и    регистрация       Уполномоченным         органом      заявления       и    иных документов,             необходимых              для           предоставления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результата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сведений о ходе рассмотрения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осуществление оценки качества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Порядок осуществления административных процедур (действий)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3.3.  Формирование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 формировании заявления заявителю обеспечивается: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б) возможность печати на бумажном носителе копии электронной формы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 возможность вернуться на любой из этапов заполнения электронной формы заявления без потери ранее введенной информации;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Ответственное должностное лицо: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проверяет наличие электронных заявлений, поступивших с ЕПГУ, с периодом не реже 2 раз в день;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рассматривает поступившие заявления и приложенные образы документов (документы);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производит        действия       в     соответствии        с     пунктом       3.4      настоящего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 предоставлении государственной (муниципальной) услуги в электронной форме заявителю направляется: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услуги либо мотивированный отказ в приеме документов, необходимых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3.8.  Оценка качества предоставления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Оценка качества предоставления государственной (муниципальной) услуги осуществляется в соответствии с </w:t>
      </w:r>
      <w:hyperlink r:id="rId6" w:history="1">
        <w:r w:rsidRPr="00AF7E3D">
          <w:rPr>
            <w:rFonts w:ascii="Tahoma" w:eastAsia="Times New Roman" w:hAnsi="Tahoma" w:cs="Tahoma"/>
            <w:color w:val="33A6E3"/>
            <w:sz w:val="14"/>
            <w:lang w:eastAsia="ru-RU"/>
          </w:rPr>
          <w:t>Правилами </w:t>
        </w:r>
      </w:hyperlink>
      <w:r w:rsidRPr="00AF7E3D">
        <w:rPr>
          <w:rFonts w:ascii="Tahoma" w:eastAsia="Times New Roman" w:hAnsi="Tahoma" w:cs="Tahoma"/>
          <w:color w:val="000000"/>
          <w:sz w:val="14"/>
          <w:szCs w:val="1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w:t>
      </w:r>
      <w:r w:rsidRPr="00AF7E3D">
        <w:rPr>
          <w:rFonts w:ascii="Tahoma" w:eastAsia="Times New Roman" w:hAnsi="Tahoma" w:cs="Tahoma"/>
          <w:b/>
          <w:bCs/>
          <w:color w:val="000000"/>
          <w:kern w:val="36"/>
          <w:sz w:val="48"/>
          <w:szCs w:val="48"/>
          <w:lang w:eastAsia="ru-RU"/>
        </w:rPr>
        <w:lastRenderedPageBreak/>
        <w:t>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Текущий контроль осуществляется путем проведения проверок:</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решений о предоставлении (об отказе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выявления и устранения нарушений прав граждан;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и качеством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соблюдение сроков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соблюдение положений настоящего Административного регламента; правильность и обоснованность принятого решения об отказе 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Основанием для проведения внеплановых проверок являются: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муниципального образования «Городенский сельсовет Льговского района Курской области»;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 xml:space="preserve">Ответственность должностных лиц за решения и действия </w:t>
      </w:r>
      <w:r w:rsidRPr="00AF7E3D">
        <w:rPr>
          <w:rFonts w:ascii="Tahoma" w:eastAsia="Times New Roman" w:hAnsi="Tahoma" w:cs="Tahoma"/>
          <w:b/>
          <w:bCs/>
          <w:color w:val="000000"/>
          <w:kern w:val="36"/>
          <w:sz w:val="48"/>
          <w:szCs w:val="48"/>
          <w:lang w:eastAsia="ru-RU"/>
        </w:rPr>
        <w:lastRenderedPageBreak/>
        <w:t>(бездействие), принимаемые (осуществляемые) ими в ходе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w:t>
      </w:r>
      <w:r w:rsidRPr="00AF7E3D">
        <w:rPr>
          <w:rFonts w:ascii="Tahoma" w:eastAsia="Times New Roman" w:hAnsi="Tahoma" w:cs="Tahoma"/>
          <w:i/>
          <w:iCs/>
          <w:color w:val="000000"/>
          <w:sz w:val="14"/>
          <w:lang w:eastAsia="ru-RU"/>
        </w:rPr>
        <w:t> </w:t>
      </w:r>
      <w:r w:rsidRPr="00AF7E3D">
        <w:rPr>
          <w:rFonts w:ascii="Tahoma" w:eastAsia="Times New Roman" w:hAnsi="Tahoma" w:cs="Tahoma"/>
          <w:color w:val="000000"/>
          <w:sz w:val="14"/>
          <w:szCs w:val="14"/>
          <w:lang w:eastAsia="ru-RU"/>
        </w:rPr>
        <w:t>и нормативных правовых актов органов местного самоуправления муниципального образования «Городенский сельсовет» Льговского района Курской об</w:t>
      </w:r>
      <w:r w:rsidRPr="00AF7E3D">
        <w:rPr>
          <w:rFonts w:ascii="Tahoma" w:eastAsia="Times New Roman" w:hAnsi="Tahoma" w:cs="Tahoma"/>
          <w:i/>
          <w:iCs/>
          <w:color w:val="000000"/>
          <w:sz w:val="14"/>
          <w:lang w:eastAsia="ru-RU"/>
        </w:rPr>
        <w:t>ласти </w:t>
      </w:r>
      <w:r w:rsidRPr="00AF7E3D">
        <w:rPr>
          <w:rFonts w:ascii="Tahoma" w:eastAsia="Times New Roman" w:hAnsi="Tahoma" w:cs="Tahoma"/>
          <w:color w:val="000000"/>
          <w:sz w:val="14"/>
          <w:szCs w:val="14"/>
          <w:lang w:eastAsia="ru-RU"/>
        </w:rPr>
        <w:t>осуществляется привлечение виновных лиц к ответственности в соответствии с законодательством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Граждане, их объединения и организации также имеют право: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вносить     предложения       о    мерах     по    устранению       нарушений      настоящего Административного регламента.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V.  Досудебный (внесудебный) порядок обжалования решений и действий (бездействия) органа, предоставляющего государственную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(муниципальную) услугу, а также их должностных лиц, государственных (муниципальных) служащих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 руководителю многофункционального центра – на решения и действия (бездействие) работника многофункционального центра;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 учредителю многофункционального центра – на решение и действия (бездействие) многофункционального центра.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lastRenderedPageBreak/>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Федеральным </w:t>
      </w:r>
      <w:hyperlink r:id="rId7" w:history="1">
        <w:r w:rsidRPr="00AF7E3D">
          <w:rPr>
            <w:rFonts w:ascii="Tahoma" w:eastAsia="Times New Roman" w:hAnsi="Tahoma" w:cs="Tahoma"/>
            <w:color w:val="33A6E3"/>
            <w:sz w:val="14"/>
            <w:lang w:eastAsia="ru-RU"/>
          </w:rPr>
          <w:t>законом </w:t>
        </w:r>
      </w:hyperlink>
      <w:r w:rsidRPr="00AF7E3D">
        <w:rPr>
          <w:rFonts w:ascii="Tahoma" w:eastAsia="Times New Roman" w:hAnsi="Tahoma" w:cs="Tahoma"/>
          <w:color w:val="000000"/>
          <w:sz w:val="14"/>
          <w:szCs w:val="14"/>
          <w:lang w:eastAsia="ru-RU"/>
        </w:rPr>
        <w:t>«Об организации предоставления государственных и 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hyperlink r:id="rId8" w:history="1">
        <w:r w:rsidRPr="00AF7E3D">
          <w:rPr>
            <w:rFonts w:ascii="Tahoma" w:eastAsia="Times New Roman" w:hAnsi="Tahoma" w:cs="Tahoma"/>
            <w:color w:val="33A6E3"/>
            <w:sz w:val="14"/>
            <w:lang w:eastAsia="ru-RU"/>
          </w:rPr>
          <w:t>постановлением </w:t>
        </w:r>
      </w:hyperlink>
      <w:r w:rsidRPr="00AF7E3D">
        <w:rPr>
          <w:rFonts w:ascii="Tahoma" w:eastAsia="Times New Roman" w:hAnsi="Tahoma" w:cs="Tahoma"/>
          <w:color w:val="000000"/>
          <w:sz w:val="14"/>
          <w:szCs w:val="14"/>
          <w:lang w:eastAsia="ru-RU"/>
        </w:rPr>
        <w:t> Администрации  Большеугонского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Большеугонского сельсовета Льговского района и ее должностных лиц, муниципальных служащих, замещающих должности муниципальной службы в Администрации Большеугонского сельсовета Льговского района».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hyperlink r:id="rId9" w:history="1">
        <w:r w:rsidRPr="00AF7E3D">
          <w:rPr>
            <w:rFonts w:ascii="Tahoma" w:eastAsia="Times New Roman" w:hAnsi="Tahoma" w:cs="Tahoma"/>
            <w:color w:val="33A6E3"/>
            <w:sz w:val="14"/>
            <w:lang w:eastAsia="ru-RU"/>
          </w:rPr>
          <w:t>постановлением</w:t>
        </w:r>
      </w:hyperlink>
      <w:r w:rsidRPr="00AF7E3D">
        <w:rPr>
          <w:rFonts w:ascii="Tahoma" w:eastAsia="Times New Roman" w:hAnsi="Tahoma" w:cs="Tahoma"/>
          <w:color w:val="000000"/>
          <w:sz w:val="14"/>
          <w:szCs w:val="1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0" w:history="1">
        <w:r w:rsidRPr="00AF7E3D">
          <w:rPr>
            <w:rFonts w:ascii="Tahoma" w:eastAsia="Times New Roman" w:hAnsi="Tahoma" w:cs="Tahoma"/>
            <w:color w:val="33A6E3"/>
            <w:sz w:val="14"/>
            <w:lang w:eastAsia="ru-RU"/>
          </w:rPr>
          <w:t>постановлением </w:t>
        </w:r>
      </w:hyperlink>
      <w:r w:rsidRPr="00AF7E3D">
        <w:rPr>
          <w:rFonts w:ascii="Tahoma" w:eastAsia="Times New Roman" w:hAnsi="Tahoma" w:cs="Tahoma"/>
          <w:color w:val="000000"/>
          <w:sz w:val="14"/>
          <w:szCs w:val="14"/>
          <w:lang w:eastAsia="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VI.   Особенности выполнения административных процедур (действий) в многофункциональных центрах предоставления государственных 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6.1 Многофункциональный центр осуществляет: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иные процедуры и действия, предусмотренные Федеральным законом № 210-ФЗ.</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Информирование заявителей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6.2.          Информирование заявителя многофункциональными центрами осуществляется следующими способами: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изложить обращение в письменной форме (ответ направляется Заявителю в соответствии со способом, указанным в обращении);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назначить другое время для консультаций.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Выдача заявителю результата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sidRPr="00AF7E3D">
          <w:rPr>
            <w:rFonts w:ascii="Tahoma" w:eastAsia="Times New Roman" w:hAnsi="Tahoma" w:cs="Tahoma"/>
            <w:color w:val="33A6E3"/>
            <w:sz w:val="14"/>
            <w:lang w:eastAsia="ru-RU"/>
          </w:rPr>
          <w:t>Постановлением </w:t>
        </w:r>
      </w:hyperlink>
      <w:r w:rsidRPr="00AF7E3D">
        <w:rPr>
          <w:rFonts w:ascii="Tahoma" w:eastAsia="Times New Roman" w:hAnsi="Tahoma" w:cs="Tahoma"/>
          <w:color w:val="000000"/>
          <w:sz w:val="14"/>
          <w:szCs w:val="14"/>
          <w:lang w:eastAsia="ru-RU"/>
        </w:rPr>
        <w:t>№ 797.</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Работник многофункционального центра осуществляет следующие действия: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проверяет полномочия представителя заявителя (в случае обращения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определяет статус исполнения заявления заявителя в ГИС;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выдает документы заявителю, при необходимости запрашивает у заявителя подписи за каждый выданный документ;</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1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решения о принятии на учет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или органа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Кому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(фамилия, имя, отчество)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(телефон и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 принятии граждан на учет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результатам рассмотрения заявления от</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ФИО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 совместно проживающих членов семьи: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 принятия на учет:</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Номер в очереди: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(должность                                                         (подпись)                    (расшифровка подписи)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сотрудника органа власти, принявшего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20</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М.П.</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2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уведомления об учете граждан,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Кому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(фамилия, имя, отчество)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(телефон и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УВЕДОМЛЕНИЕ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об учете граждан,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результатам        рассмотрения        заявления       от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информируем о нахождении на учете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ФИО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 принятия на учет:</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Номер в очереди: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(должность                                                         (подпись)                    (расшифровка подписи)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сотрудника органа власти, принявшего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20</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М.П.</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3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уведомления о снятии с учета граждан,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или органа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Кому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(фамилия, имя, отчество)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(телефон и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lastRenderedPageBreak/>
        <w:t>УВЕДОМЛЕНИЕ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 снятии с учета граждан,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результатам        рассмотрения        заявления       от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информируем о снятии с учета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ФИО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(должность                                                         (подпись)                    (расшифровка подписи)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сотрудника органа власти, принявшего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20</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М.П.</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4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решения об отказе в приеме документов, необходимых для предоставления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или органа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Кому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(фамилия, имя, отчество)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(телефон и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об отказе в приеме документов, необходимых для предоставления услуги</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«Принятие на учет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результатам рассмотрения заявления от</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3360"/>
        <w:gridCol w:w="3888"/>
      </w:tblGrid>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пункта админис тративно го регламен та</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Разъяснение причин отказа в предоставлении услуги</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xml:space="preserve">Запрос о предоставлении услуги подан в орган </w:t>
            </w:r>
            <w:r w:rsidRPr="00AF7E3D">
              <w:rPr>
                <w:rFonts w:ascii="Tahoma" w:eastAsia="Times New Roman" w:hAnsi="Tahoma" w:cs="Tahoma"/>
                <w:color w:val="000000"/>
                <w:sz w:val="14"/>
                <w:szCs w:val="14"/>
                <w:lang w:eastAsia="ru-RU"/>
              </w:rPr>
              <w:lastRenderedPageBreak/>
              <w:t>государственной власти, орган местного самоуправления или организацию, в полномочия которых не входит предоставление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Указываются основания такого вывода</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Неполное заполнение обязательных полей в форме запроса о</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bl>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3360"/>
        <w:gridCol w:w="3888"/>
      </w:tblGrid>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предоставлении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Представление неполного комплекта документов</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Указывается       исчерпывающий      перечень документов, непредставленных заявителем</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Представленные документы утратили силу на момент обращения за услугой</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Указывается       исчерпывающий      перечень документов, утративших силу</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Указывается исчерпывающий перечень документов, содержащих подчистки и исправления</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Указывается       исчерпывающий      перечень документов, содержащих повреждения</w:t>
            </w:r>
          </w:p>
        </w:tc>
      </w:tr>
      <w:tr w:rsidR="00AF7E3D" w:rsidRPr="00AF7E3D" w:rsidTr="00AF7E3D">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Заявление подано лицом, не имеющим полномочий представлять интересы заявителя</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bl>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(должность                                                         (подпись)                    (расшифровка подписи)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сотрудника органа власти, принявшего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20</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М.П.</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5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решения об отказе в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или органа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Кому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(фамилия, имя, отчество)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(телефон и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об отказе в предоставлении услуги</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«Принятие на учет граждан в качестве нуждающихся в жилых помещениях»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lastRenderedPageBreak/>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 результатам рассмотрения заявления от</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3336"/>
        <w:gridCol w:w="3852"/>
      </w:tblGrid>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пункта админис тративно го регламен та</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Разъяснение причин отказа в предоставлении услуги</w:t>
            </w:r>
          </w:p>
        </w:tc>
      </w:tr>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bl>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3336"/>
        <w:gridCol w:w="3852"/>
      </w:tblGrid>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Отсутствие у членов семьи места жительства на территории субъекта Российской Федерации</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Представленными документами и сведениями не подтверждается право гражданина на предоставление жилого помещения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r w:rsidR="00AF7E3D" w:rsidRPr="00AF7E3D" w:rsidTr="00AF7E3D">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E3D" w:rsidRPr="00AF7E3D" w:rsidRDefault="00AF7E3D" w:rsidP="00AF7E3D">
            <w:pPr>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Указываются основания такого вывода</w:t>
            </w:r>
          </w:p>
        </w:tc>
      </w:tr>
    </w:tbl>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Разъяснение причин отказа: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Дополнительно информируем: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Вы вправе повторно обратиться в уполномоченный орган с заявлением 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предоставлении услуги после устранения указанных нарушений.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(должность                                                      (подпись)                    (расшифровка подписи)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сотрудника органа власти, принявшего решение)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20</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г.</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М.П.</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Приложение № 6 к Административному регламенту по предоставлению государственной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Форма заявления о предоставлении государственной (муниципальной)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br/>
      </w: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(наименование органа, уполномоченного для предоставления услуги)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 </w:t>
      </w:r>
    </w:p>
    <w:p w:rsidR="00AF7E3D" w:rsidRPr="00AF7E3D" w:rsidRDefault="00AF7E3D" w:rsidP="00AF7E3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F7E3D">
        <w:rPr>
          <w:rFonts w:ascii="Tahoma" w:eastAsia="Times New Roman" w:hAnsi="Tahoma" w:cs="Tahoma"/>
          <w:b/>
          <w:bCs/>
          <w:color w:val="000000"/>
          <w:kern w:val="36"/>
          <w:sz w:val="48"/>
          <w:szCs w:val="48"/>
          <w:lang w:eastAsia="ru-RU"/>
        </w:rPr>
        <w:t>Заявление о постановке на учет граждан, нуждающихся в предоставлении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жилого помещения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b/>
          <w:bCs/>
          <w:color w:val="000000"/>
          <w:sz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         Заявитель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Телефон: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код подразделения: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Адрес регистрации по месту жительства: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2.Представитель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Физическое лицо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 представителе: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Контактные данные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(телефон,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подтверждающий полномочия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Индивидуальный предприниматель Сведения об индивидуальном предпринимателе: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Полное наименование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ОГРНИП</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ИНН</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Контактные данные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(телефон,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подтверждающий полномочия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Юридическое лицо Сведения о юридическом лице: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Полное наименование</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ОГРН</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ИНН</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Контактные данные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(телефон,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Сотрудник организации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Сведения о представителе: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Контактные данные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(телефон,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подтверждающий полномочия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Руководитель организации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Контактные данные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(телефон, адрес электронной почты)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подтверждающий полномочия представителя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  Категория заявителя: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Малоимущие граждане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Наличие льготной категории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  Причина отнесения к льготной категории: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4.1.  Наличие инвалидности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Инвалиды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Семьи, имеющие детей-инвалидов Сведения о ребенке-инвалиде: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 рождения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СНИЛС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4.2.  Участие в войне, боевых действиях, особые заслуги перед государством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Участник событий (лицо, имеющее заслуги)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Член семьи (умершего) участника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Удостоверение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4.3.  Ликвидация радиационных аварий, служба в подразделении особого риска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Участник событий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Член семьи (умершего) участника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Удостоверение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4.4.  Политические репрессии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Реабилитированные лица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Лица, признанные пострадавшими от политических репрессий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о признании пострадавшим от политических репрессий</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2</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4.5.  Многодетная семья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Реквизиты удостоверения многодетной семьи: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(номер, дата выдачи, орган (МФЦ) выдавший удостоверение)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4.6.  Категории, связанные с трудовой деятельностью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Документ, подтверждающий отнесение к категории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4.7.    Дети-сироты или дети, оставшиеся без попечения родителей Документ, подтверждающий утрату (отсутствие) родителей</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 когда необходимо получить жилое помещение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4.8.  Граждане, страдающие хроническими заболеваниями Заключение медицинской комиссии о наличии хронического заболевания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  Основание для постановки на учет заявителя </w:t>
      </w:r>
      <w:r w:rsidRPr="00AF7E3D">
        <w:rPr>
          <w:rFonts w:ascii="Tahoma" w:eastAsia="Times New Roman" w:hAnsi="Tahoma" w:cs="Tahoma"/>
          <w:i/>
          <w:iCs/>
          <w:color w:val="000000"/>
          <w:sz w:val="14"/>
          <w:lang w:eastAsia="ru-RU"/>
        </w:rPr>
        <w:t>(указать один из вариантов)</w:t>
      </w:r>
      <w:r w:rsidRPr="00AF7E3D">
        <w:rPr>
          <w:rFonts w:ascii="Tahoma" w:eastAsia="Times New Roman" w:hAnsi="Tahoma" w:cs="Tahoma"/>
          <w:color w:val="000000"/>
          <w:sz w:val="14"/>
          <w:szCs w:val="14"/>
          <w:lang w:eastAsia="ru-RU"/>
        </w:rPr>
        <w:t>:</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5.1.  Заявитель не является нанимателем (собственником) или членом семьи нанимателя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(собственника) жилого помещения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учетной нормы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Реквизиты договора социального найма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(номер, дата выдачи, орган, с которым заключен договор)</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учетной нормы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Наймодатель жилого помещения: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-Орган государственной власти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-Орган местного самоуправления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Организация</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Реквизиты договора найма жилого помещения</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(номер, дата выдачи, орган, с которым заключен договор)</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Право собственности на жилое помещение: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Зарегистрировано в ЕГРН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Не зарегистрировано в ЕГРН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подтверждающий право собственности на жилое помещение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Кадастровый номер жилого помещения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Заявитель проживает в помещении, не отвечающем по установленным для жилых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помещений требованиям</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6.  Семейное положение: Проживаю один</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Проживаю совместно с членами семьи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7.  Состою в браке</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Супруг: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3</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код подразделения: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Адрес регистрации по месту жительства: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Реквизиты актовой записи о заключении брака</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(номер, дата, орган, место государственной регистрации)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8.  Проживаю с родителями (родителями супруга)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8.1.ФИО родителя</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Адрес регистрации по месту жительства: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8.2.ФИО родителя</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Адрес регистрации по месту жительства: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9.  Имеются дети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ФИО ребенка</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Реквизиты актовой записи о рождении ребенка</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(номер, дата, орган, место государственной регистрации)</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10.  Имеются иные родственники, проживающие совместно</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ФИО родственника</w:t>
      </w:r>
      <w:r w:rsidRPr="00AF7E3D">
        <w:rPr>
          <w:rFonts w:ascii="Tahoma" w:eastAsia="Times New Roman" w:hAnsi="Tahoma" w:cs="Tahoma"/>
          <w:color w:val="000000"/>
          <w:sz w:val="14"/>
          <w:szCs w:val="14"/>
          <w:u w:val="single"/>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i/>
          <w:iCs/>
          <w:color w:val="000000"/>
          <w:sz w:val="14"/>
          <w:lang w:eastAsia="ru-RU"/>
        </w:rPr>
        <w:t>(фамилия, имя, отчество (при наличии), дата рождения, СНИЛС)</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Документ, удостоверяющий личность:</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наименование:</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серия, номер</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дата выдачи: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кем выдан: </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 Адрес регистрации по месту жительства:</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 </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Полноту и достоверность представленных в запросе сведений подтверждаю.</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lastRenderedPageBreak/>
        <w:t>Даю свое согласие на получение, обработку и передачу моих персональных данных согласно Федеральному </w:t>
      </w:r>
      <w:hyperlink r:id="rId12" w:history="1">
        <w:r w:rsidRPr="00AF7E3D">
          <w:rPr>
            <w:rFonts w:ascii="Tahoma" w:eastAsia="Times New Roman" w:hAnsi="Tahoma" w:cs="Tahoma"/>
            <w:color w:val="33A6E3"/>
            <w:sz w:val="14"/>
            <w:lang w:eastAsia="ru-RU"/>
          </w:rPr>
          <w:t>закону</w:t>
        </w:r>
      </w:hyperlink>
      <w:r w:rsidRPr="00AF7E3D">
        <w:rPr>
          <w:rFonts w:ascii="Tahoma" w:eastAsia="Times New Roman" w:hAnsi="Tahoma" w:cs="Tahoma"/>
          <w:color w:val="000000"/>
          <w:sz w:val="14"/>
          <w:szCs w:val="14"/>
          <w:lang w:eastAsia="ru-RU"/>
        </w:rPr>
        <w:t> от 27.07.2006 № 152-ФЗ «О персональных данных».</w:t>
      </w:r>
    </w:p>
    <w:p w:rsidR="00AF7E3D" w:rsidRPr="00AF7E3D" w:rsidRDefault="00AF7E3D" w:rsidP="00AF7E3D">
      <w:pPr>
        <w:shd w:val="clear" w:color="auto" w:fill="EEEEEE"/>
        <w:spacing w:after="0" w:line="240" w:lineRule="auto"/>
        <w:jc w:val="both"/>
        <w:rPr>
          <w:rFonts w:ascii="Tahoma" w:eastAsia="Times New Roman" w:hAnsi="Tahoma" w:cs="Tahoma"/>
          <w:color w:val="000000"/>
          <w:sz w:val="14"/>
          <w:szCs w:val="14"/>
          <w:lang w:eastAsia="ru-RU"/>
        </w:rPr>
      </w:pPr>
      <w:r w:rsidRPr="00AF7E3D">
        <w:rPr>
          <w:rFonts w:ascii="Tahoma" w:eastAsia="Times New Roman" w:hAnsi="Tahoma" w:cs="Tahoma"/>
          <w:color w:val="000000"/>
          <w:sz w:val="14"/>
          <w:szCs w:val="14"/>
          <w:lang w:eastAsia="ru-RU"/>
        </w:rPr>
        <w:t>Дата                                                                                    Подпись заявителя</w:t>
      </w:r>
      <w:r w:rsidRPr="00AF7E3D">
        <w:rPr>
          <w:rFonts w:ascii="Tahoma" w:eastAsia="Times New Roman" w:hAnsi="Tahoma" w:cs="Tahoma"/>
          <w:color w:val="000000"/>
          <w:sz w:val="14"/>
          <w:szCs w:val="14"/>
          <w:u w:val="single"/>
          <w:lang w:eastAsia="ru-RU"/>
        </w:rPr>
        <w:t>                                     </w:t>
      </w:r>
      <w:r w:rsidRPr="00AF7E3D">
        <w:rPr>
          <w:rFonts w:ascii="Tahoma" w:eastAsia="Times New Roman" w:hAnsi="Tahoma" w:cs="Tahoma"/>
          <w:color w:val="000000"/>
          <w:sz w:val="14"/>
          <w:szCs w:val="14"/>
          <w:lang w:eastAsia="ru-RU"/>
        </w:rPr>
        <w:t>».</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E2F51"/>
    <w:multiLevelType w:val="multilevel"/>
    <w:tmpl w:val="6932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AF7E3D"/>
    <w:rsid w:val="00560C54"/>
    <w:rsid w:val="00AF7E3D"/>
    <w:rsid w:val="00DC0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AF7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E3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F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7E3D"/>
    <w:rPr>
      <w:b/>
      <w:bCs/>
    </w:rPr>
  </w:style>
  <w:style w:type="character" w:styleId="a5">
    <w:name w:val="Emphasis"/>
    <w:basedOn w:val="a0"/>
    <w:uiPriority w:val="20"/>
    <w:qFormat/>
    <w:rsid w:val="00AF7E3D"/>
    <w:rPr>
      <w:i/>
      <w:iCs/>
    </w:rPr>
  </w:style>
  <w:style w:type="character" w:styleId="a6">
    <w:name w:val="Hyperlink"/>
    <w:basedOn w:val="a0"/>
    <w:uiPriority w:val="99"/>
    <w:semiHidden/>
    <w:unhideWhenUsed/>
    <w:rsid w:val="00AF7E3D"/>
    <w:rPr>
      <w:color w:val="0000FF"/>
      <w:u w:val="single"/>
    </w:rPr>
  </w:style>
  <w:style w:type="character" w:styleId="a7">
    <w:name w:val="FollowedHyperlink"/>
    <w:basedOn w:val="a0"/>
    <w:uiPriority w:val="99"/>
    <w:semiHidden/>
    <w:unhideWhenUsed/>
    <w:rsid w:val="00AF7E3D"/>
    <w:rPr>
      <w:color w:val="800080"/>
      <w:u w:val="single"/>
    </w:rPr>
  </w:style>
</w:styles>
</file>

<file path=word/webSettings.xml><?xml version="1.0" encoding="utf-8"?>
<w:webSettings xmlns:r="http://schemas.openxmlformats.org/officeDocument/2006/relationships" xmlns:w="http://schemas.openxmlformats.org/wordprocessingml/2006/main">
  <w:divs>
    <w:div w:id="14143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13656</Words>
  <Characters>77842</Characters>
  <Application>Microsoft Office Word</Application>
  <DocSecurity>0</DocSecurity>
  <Lines>648</Lines>
  <Paragraphs>182</Paragraphs>
  <ScaleCrop>false</ScaleCrop>
  <Company>SPecialiST RePack</Company>
  <LinksUpToDate>false</LinksUpToDate>
  <CharactersWithSpaces>91316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2023-07-27T09:46:00Z</dcterms:created>
  <dcterms:modified xsi:type="dcterms:W3CDTF">2023-07-27T09:46:00Z</dcterms:modified>
</cp:coreProperties>
</file>