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АДМИНИСТРАЦИЯ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 Городенского сельсовета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Льговского района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 О С Т А Н О В Л Е Н И 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от 17 декабря 2020г. №  101</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Об оценке регулирующего воздействия проектов 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соответствии с Федеральным </w:t>
      </w:r>
      <w:hyperlink r:id="rId4" w:history="1">
        <w:r w:rsidRPr="00A47693">
          <w:rPr>
            <w:rFonts w:ascii="Tahoma" w:eastAsia="Times New Roman" w:hAnsi="Tahoma" w:cs="Tahoma"/>
            <w:color w:val="33A6E3"/>
            <w:sz w:val="14"/>
            <w:lang w:eastAsia="ru-RU"/>
          </w:rPr>
          <w:t>законом</w:t>
        </w:r>
      </w:hyperlink>
      <w:r w:rsidRPr="00A47693">
        <w:rPr>
          <w:rFonts w:ascii="Tahoma" w:eastAsia="Times New Roman" w:hAnsi="Tahoma" w:cs="Tahoma"/>
          <w:color w:val="000000"/>
          <w:sz w:val="14"/>
          <w:szCs w:val="14"/>
          <w:lang w:eastAsia="ru-RU"/>
        </w:rPr>
        <w:t> от 06.10.2003 № 131-ФЗ «Об общих принципах организации местного самоуправления в Российской Федерации», </w:t>
      </w:r>
      <w:hyperlink r:id="rId5" w:history="1">
        <w:r w:rsidRPr="00A47693">
          <w:rPr>
            <w:rFonts w:ascii="Tahoma" w:eastAsia="Times New Roman" w:hAnsi="Tahoma" w:cs="Tahoma"/>
            <w:color w:val="33A6E3"/>
            <w:sz w:val="14"/>
            <w:lang w:eastAsia="ru-RU"/>
          </w:rPr>
          <w:t>Законом</w:t>
        </w:r>
      </w:hyperlink>
      <w:r w:rsidRPr="00A47693">
        <w:rPr>
          <w:rFonts w:ascii="Tahoma" w:eastAsia="Times New Roman" w:hAnsi="Tahoma" w:cs="Tahoma"/>
          <w:color w:val="000000"/>
          <w:sz w:val="14"/>
          <w:szCs w:val="14"/>
          <w:lang w:eastAsia="ru-RU"/>
        </w:rPr>
        <w:t>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 Администрация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ПОСТАНОВЛЯЕТ: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1</w:t>
      </w:r>
      <w:r w:rsidRPr="00A47693">
        <w:rPr>
          <w:rFonts w:ascii="Tahoma" w:eastAsia="Times New Roman" w:hAnsi="Tahoma" w:cs="Tahoma"/>
          <w:color w:val="000000"/>
          <w:sz w:val="14"/>
          <w:szCs w:val="14"/>
          <w:lang w:eastAsia="ru-RU"/>
        </w:rPr>
        <w:t>. Определить главного специалиста эксперта Администрации  Городенского сельсовета Льговского района Курской области ответственным за подготовку заключения по результатам оценки регулирующего воздействия проектов муниципальных нормативных правовых актов.</w:t>
      </w:r>
      <w:r w:rsidRPr="00A47693">
        <w:rPr>
          <w:rFonts w:ascii="Tahoma" w:eastAsia="Times New Roman" w:hAnsi="Tahoma" w:cs="Tahoma"/>
          <w:b/>
          <w:bCs/>
          <w:color w:val="000000"/>
          <w:sz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 Утвердить </w:t>
      </w:r>
      <w:hyperlink r:id="rId6" w:anchor="P46" w:history="1">
        <w:r w:rsidRPr="00A47693">
          <w:rPr>
            <w:rFonts w:ascii="Tahoma" w:eastAsia="Times New Roman" w:hAnsi="Tahoma" w:cs="Tahoma"/>
            <w:color w:val="33A6E3"/>
            <w:sz w:val="14"/>
            <w:lang w:eastAsia="ru-RU"/>
          </w:rPr>
          <w:t>Положение</w:t>
        </w:r>
      </w:hyperlink>
      <w:r w:rsidRPr="00A47693">
        <w:rPr>
          <w:rFonts w:ascii="Tahoma" w:eastAsia="Times New Roman" w:hAnsi="Tahoma" w:cs="Tahoma"/>
          <w:color w:val="000000"/>
          <w:sz w:val="14"/>
          <w:szCs w:val="14"/>
          <w:lang w:eastAsia="ru-RU"/>
        </w:rPr>
        <w:t> о проведении оценки регулирующего воздействия проектов муниципальных нормативных правовых актов, согласно приложению к настоящему постановлению.</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 Заместителя главы Городенского сельсовета  Льговского района Курской области использовать настоящее постановление при разработке проектов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 Контроль за исполнением настоящего постановления оставляю за собой.</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 Постановление вступает в силу со дня его подписания и подлежит опубликованию на официальном сайте  Администрации Городенского сельсовета Льговского района Курской области в сети «Интернет».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 о. Главы Городенского  сельсовета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Льговского района  Курской области                                             В.М. Сотникова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Приложение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 постановлению Администрации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от 17.12.2020 г. № 101</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ПОЛОЖЕНИЕ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 проведении оценки регулирующего воздействия проектов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I. Общие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 Настоящее Положение определяет порядок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Оценка).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Настоящее Положение не применяется в отношении: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проектов нормативных правовых актов  Собрания депутатов Городенского сельсовета Льговского района Курской области, устанавливающих, изменяющих, приостанавливающих, налоги и сборы, установление которых отнесено к вопросам местного значения;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проектов нормативных правовых актов  Собрания депутатов Городенского сельсовета Льговского района Курской области, регулирующих бюджетные правоотношения.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Настоящее Положение не применяется в отношении: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проектов актов, подлежащих публичным слушаниям в соответствии со </w:t>
      </w:r>
      <w:hyperlink r:id="rId7" w:history="1">
        <w:r w:rsidRPr="00A47693">
          <w:rPr>
            <w:rFonts w:ascii="Tahoma" w:eastAsia="Times New Roman" w:hAnsi="Tahoma" w:cs="Tahoma"/>
            <w:color w:val="33A6E3"/>
            <w:sz w:val="14"/>
            <w:lang w:eastAsia="ru-RU"/>
          </w:rPr>
          <w:t>статьей 28</w:t>
        </w:r>
      </w:hyperlink>
      <w:r w:rsidRPr="00A47693">
        <w:rPr>
          <w:rFonts w:ascii="Tahoma" w:eastAsia="Times New Roman" w:hAnsi="Tahoma" w:cs="Tahoma"/>
          <w:color w:val="000000"/>
          <w:sz w:val="14"/>
          <w:szCs w:val="14"/>
          <w:lang w:eastAsia="ru-RU"/>
        </w:rPr>
        <w:t> Федерального закона от 06.10.2003 № 131-ФЗ «Об общих принципах организации местного самоуправления в Российской Федерации»;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проектов муниципальных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проектов актов, содержащих сведения, составляющие государственную тайну или сведения конфиденциального характера.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 К проектам муниципальных нормативных правовых актов, в отношении которых проводится Оценка (далее - Акты, нормативные правовые акты), относятся проекты нормативных правовых актов  Собрания  депутатов Городенского сельсовета Льговского района и, субъектом нормотворческой инициативы которых выступают Глава Городенского сельсовета  Льговского района Курской области, проекты нормативных правовых актов Администрации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 В оценке участвуют структурные подразделения и должностные лица Администрации Городенского сельсовета Льговского района Курской области, осуществляющие разработку проектов Актов (далее - Разработчики), главный  специалист эксперт</w:t>
      </w:r>
      <w:r w:rsidRPr="00A47693">
        <w:rPr>
          <w:rFonts w:ascii="Tahoma" w:eastAsia="Times New Roman" w:hAnsi="Tahoma" w:cs="Tahoma"/>
          <w:b/>
          <w:bCs/>
          <w:color w:val="000000"/>
          <w:sz w:val="14"/>
          <w:lang w:eastAsia="ru-RU"/>
        </w:rPr>
        <w:t> </w:t>
      </w:r>
      <w:r w:rsidRPr="00A47693">
        <w:rPr>
          <w:rFonts w:ascii="Tahoma" w:eastAsia="Times New Roman" w:hAnsi="Tahoma" w:cs="Tahoma"/>
          <w:color w:val="000000"/>
          <w:sz w:val="14"/>
          <w:szCs w:val="14"/>
          <w:lang w:eastAsia="ru-RU"/>
        </w:rPr>
        <w:t>Администрации Городенского сельсовета Льговского района Курской области (далее – главный специалист эксперт).</w:t>
      </w:r>
      <w:r w:rsidRPr="00A47693">
        <w:rPr>
          <w:rFonts w:ascii="Tahoma" w:eastAsia="Times New Roman" w:hAnsi="Tahoma" w:cs="Tahoma"/>
          <w:b/>
          <w:bCs/>
          <w:color w:val="000000"/>
          <w:sz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 Оценка проводится Разработчиком после принятия решения о подготовке проекта Акта: на основании и во исполнение законодательства Российской Федерации, Курской области, решений и постановлений  Администрации Городенского сельсовета Льговского района Курской области; во исполнение поручений Главы Городенского сельсовета Льговского района Курской области, содержащих прямое указание на необходимость подготовки проекта Акта; по инициативе Разработчика в пределах его компетенции.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 Оценка проводится в целях выявления в проекте Акта положений, которые: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вводят избыточные обязанности, запреты и ограничения для субъектов предпринимательской и иной деятельности (далее - Субъекты) или способствуют их введению;</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способствуют возникновению необоснованных расходов Субъектов;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способствуют возникновению необоснованных расходов бюджета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проекте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Курской области, Администрацией Городенского сельсовета Льговского района Курской области и иными нормативными правовыми актами расходов субъектов предпринимательской и инвестиционной деятельности;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Курской области, Администрацией Городенского сельсовета Льговского района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Курской области, Администрацией Городенского сельсовета Льговского района Курской области и иными нормативными правовыми актами расходов субъектов предпринимательской и инвестиционной деятельности;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7. Процедура проведения Оценки состоит из следующих этапов: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 размещение Разработчиком уведомления о подготовке проекта Акта (далее - Уведомление);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б) разработка проекта Акта, подготовка сводного отчета о проведении Оценки (далее - Сводный отчет), проведение публичного обсуждения (осуществляется Разработчиком);</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подготовка заключения по результатам Оценки (далее - Заключение) органом, ответственным за подготовку Заключения, -   главным специалистом экспертом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 Понятия и термины применяются в настоящем Положении в значениях, определенных законодательством Российской Федерации.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II. Размещение Уведомления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 После принятия решения о разработке проекта Акта Разработчик размещает </w:t>
      </w:r>
      <w:hyperlink r:id="rId8" w:anchor="P170" w:history="1">
        <w:r w:rsidRPr="00A47693">
          <w:rPr>
            <w:rFonts w:ascii="Tahoma" w:eastAsia="Times New Roman" w:hAnsi="Tahoma" w:cs="Tahoma"/>
            <w:color w:val="33A6E3"/>
            <w:sz w:val="14"/>
            <w:lang w:eastAsia="ru-RU"/>
          </w:rPr>
          <w:t>Уведомление</w:t>
        </w:r>
      </w:hyperlink>
      <w:r w:rsidRPr="00A47693">
        <w:rPr>
          <w:rFonts w:ascii="Tahoma" w:eastAsia="Times New Roman" w:hAnsi="Tahoma" w:cs="Tahoma"/>
          <w:color w:val="000000"/>
          <w:sz w:val="14"/>
          <w:szCs w:val="14"/>
          <w:lang w:eastAsia="ru-RU"/>
        </w:rPr>
        <w:t>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 МО «Городенский сельсовет» Льговского района Курской области в разделе «Оценка регулирующего воздействия» в сети «Интернет» (далее - Сайт) по форме согласно приложению №1 к настоящему Положению.</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Уведомление о подготовке проекта Акта подписывается Главой Городенского сельсовета Льговского района Курской области или лицом, официально исполняющим его обязанности, и содержит: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 вид, наименование и планируемый срок вступления в силу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 сведения о Разработчике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 обоснование необходимости подготовки проекта Акта, краткое изложение цели его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 (полный почтовый и (или) электронный адрес Разработчика);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 иную информацию, относящуюся к сведениям о подготовке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 О размещении Уведомления Разработчик извещает с указанием сведений о месте такого размещения (полный электронный адрес):</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 органы и организации, действующие на территории МО «Городенский сельсовет» Льговского района Курской области, целью деятельности которых является защита и предоставление интересов субъектов предпринимательской и инвестиционной деятельности;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2)  </w:t>
      </w:r>
      <w:r w:rsidRPr="00A47693">
        <w:rPr>
          <w:rFonts w:ascii="Tahoma" w:eastAsia="Times New Roman" w:hAnsi="Tahoma" w:cs="Tahoma"/>
          <w:color w:val="000000"/>
          <w:sz w:val="14"/>
          <w:szCs w:val="14"/>
          <w:lang w:eastAsia="ru-RU"/>
        </w:rPr>
        <w:t>главный специалист эксперт Администрации  Городенского сельсовета Льговского района Курской области (для сведения);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 иные организации, которым Разработчик предлагает принять участие в подготовке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11.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указанного в </w:t>
      </w:r>
      <w:hyperlink r:id="rId9" w:anchor="P93" w:history="1">
        <w:r w:rsidRPr="00A47693">
          <w:rPr>
            <w:rFonts w:ascii="Tahoma" w:eastAsia="Times New Roman" w:hAnsi="Tahoma" w:cs="Tahoma"/>
            <w:color w:val="33A6E3"/>
            <w:sz w:val="14"/>
            <w:lang w:eastAsia="ru-RU"/>
          </w:rPr>
          <w:t>абзаце 7 пункта 9</w:t>
        </w:r>
      </w:hyperlink>
      <w:r w:rsidRPr="00A47693">
        <w:rPr>
          <w:rFonts w:ascii="Tahoma" w:eastAsia="Times New Roman" w:hAnsi="Tahoma" w:cs="Tahoma"/>
          <w:color w:val="000000"/>
          <w:sz w:val="14"/>
          <w:szCs w:val="14"/>
          <w:lang w:eastAsia="ru-RU"/>
        </w:rPr>
        <w:t> настоящего Положения, и разместить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12. По результатам рассмотрения поступивших предложений в связи с размещением Уведомления Разработчик:</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Акта разработчик размещает информацию об этом на Сайте и извещает о принятом решении органы и организации, указанные в </w:t>
      </w:r>
      <w:hyperlink r:id="rId10" w:anchor="P96" w:history="1">
        <w:r w:rsidRPr="00A47693">
          <w:rPr>
            <w:rFonts w:ascii="Tahoma" w:eastAsia="Times New Roman" w:hAnsi="Tahoma" w:cs="Tahoma"/>
            <w:color w:val="33A6E3"/>
            <w:sz w:val="14"/>
            <w:lang w:eastAsia="ru-RU"/>
          </w:rPr>
          <w:t>пункте 1</w:t>
        </w:r>
      </w:hyperlink>
      <w:r w:rsidRPr="00A47693">
        <w:rPr>
          <w:rFonts w:ascii="Tahoma" w:eastAsia="Times New Roman" w:hAnsi="Tahoma" w:cs="Tahoma"/>
          <w:color w:val="000000"/>
          <w:sz w:val="14"/>
          <w:szCs w:val="14"/>
          <w:lang w:eastAsia="ru-RU"/>
        </w:rPr>
        <w:t>0 настоящего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принимает решение о подготовке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III. Разработка проекта Акта, составление Сводного отчета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и их публичное обсуждение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13. После принятия решения о разработке проекта Акта Разработчик подготавливает текст проекта Акта и Сводный </w:t>
      </w:r>
      <w:hyperlink r:id="rId11" w:anchor="P299" w:history="1">
        <w:r w:rsidRPr="00A47693">
          <w:rPr>
            <w:rFonts w:ascii="Tahoma" w:eastAsia="Times New Roman" w:hAnsi="Tahoma" w:cs="Tahoma"/>
            <w:color w:val="33A6E3"/>
            <w:sz w:val="14"/>
            <w:lang w:eastAsia="ru-RU"/>
          </w:rPr>
          <w:t>отчет</w:t>
        </w:r>
      </w:hyperlink>
      <w:r w:rsidRPr="00A47693">
        <w:rPr>
          <w:rFonts w:ascii="Tahoma" w:eastAsia="Times New Roman" w:hAnsi="Tahoma" w:cs="Tahoma"/>
          <w:color w:val="000000"/>
          <w:sz w:val="14"/>
          <w:szCs w:val="14"/>
          <w:lang w:eastAsia="ru-RU"/>
        </w:rPr>
        <w:t> по форме согласно приложению №2 к настоящему Положению, который подписывается Главой Городенского сельсовета Льговского района Курской области или лицом, официально исполняющим его обязанности.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14. Сводный отчет должен содержать следующие сведения: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 обоснование необходимости подготовки проекта Акта, краткое изложение цели его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 сведения о соответствии проекта Акта законодательству Российской Федерации, Курской области, муниципальным правовым актам;</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 новые полномочия, обязанности и права органов местного самоуправления или сведения об их изменении, а также порядок их реализации;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 риски негативных последствий решения проблемы предложенным способом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15. В целях организации публичного обсуждения Разработчик размещает на Сайте проект Акта и Сводный отчет.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16. Проведение публичного обсуждения начинается одновременно с размещением проекта Акта и Сводного отчета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Разработчик извещает о начале публичного обсуждения органы и организации, указанные в пункте </w:t>
      </w:r>
      <w:hyperlink r:id="rId12" w:anchor="P96" w:history="1">
        <w:r w:rsidRPr="00A47693">
          <w:rPr>
            <w:rFonts w:ascii="Tahoma" w:eastAsia="Times New Roman" w:hAnsi="Tahoma" w:cs="Tahoma"/>
            <w:color w:val="33A6E3"/>
            <w:sz w:val="14"/>
            <w:lang w:eastAsia="ru-RU"/>
          </w:rPr>
          <w:t>10</w:t>
        </w:r>
      </w:hyperlink>
      <w:r w:rsidRPr="00A47693">
        <w:rPr>
          <w:rFonts w:ascii="Tahoma" w:eastAsia="Times New Roman" w:hAnsi="Tahoma" w:cs="Tahoma"/>
          <w:color w:val="000000"/>
          <w:sz w:val="14"/>
          <w:szCs w:val="14"/>
          <w:lang w:eastAsia="ru-RU"/>
        </w:rPr>
        <w:t> настоящего Положения. </w:t>
      </w:r>
      <w:hyperlink r:id="rId13" w:anchor="P521" w:history="1">
        <w:r w:rsidRPr="00A47693">
          <w:rPr>
            <w:rFonts w:ascii="Tahoma" w:eastAsia="Times New Roman" w:hAnsi="Tahoma" w:cs="Tahoma"/>
            <w:color w:val="33A6E3"/>
            <w:sz w:val="14"/>
            <w:lang w:eastAsia="ru-RU"/>
          </w:rPr>
          <w:t>Извещение</w:t>
        </w:r>
      </w:hyperlink>
      <w:r w:rsidRPr="00A47693">
        <w:rPr>
          <w:rFonts w:ascii="Tahoma" w:eastAsia="Times New Roman" w:hAnsi="Tahoma" w:cs="Tahoma"/>
          <w:color w:val="000000"/>
          <w:sz w:val="14"/>
          <w:szCs w:val="14"/>
          <w:lang w:eastAsia="ru-RU"/>
        </w:rPr>
        <w:t> подготавливается по форме согласно приложению №3 к настоящему Положению, в нем указываются: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сведения о месте размещения проекта Акта и Сводного отчета;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 проведения публичного обсуждения, в течение которого Разработчиком принимаются предложения, и способ их предоставления.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17. Срок проведения публичного обсуждения устанавливается Разработчиком и не может составлять менее 30 календарных дней с даты размещения проекта Акта и Сводного отчета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18.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Городенского сельсовета Льговского района Курской области или лицом, официально исполняющим его обязанности.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19.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случае принятия решения об отказе от принятия Акта Разработчик размещает информацию об этом на Сайте, а также извещает об этом органы и организации, указанные в </w:t>
      </w:r>
      <w:hyperlink r:id="rId14" w:anchor="P96" w:history="1">
        <w:r w:rsidRPr="00A47693">
          <w:rPr>
            <w:rFonts w:ascii="Tahoma" w:eastAsia="Times New Roman" w:hAnsi="Tahoma" w:cs="Tahoma"/>
            <w:color w:val="33A6E3"/>
            <w:sz w:val="14"/>
            <w:lang w:eastAsia="ru-RU"/>
          </w:rPr>
          <w:t>пункте 1</w:t>
        </w:r>
      </w:hyperlink>
      <w:r w:rsidRPr="00A47693">
        <w:rPr>
          <w:rFonts w:ascii="Tahoma" w:eastAsia="Times New Roman" w:hAnsi="Tahoma" w:cs="Tahoma"/>
          <w:color w:val="000000"/>
          <w:sz w:val="14"/>
          <w:szCs w:val="14"/>
          <w:lang w:eastAsia="ru-RU"/>
        </w:rPr>
        <w:t>0 настоящего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20. По результатам публичного обсуждения Разработчик в течение 3 рабочих дней дорабатывает проект Акта и Сводный отчет. При этом дополнительно в Сводный отчет включаются сведения о проведении публичного обсуждения проекта Акта и Сводного отчета, сроках его проведения, свод предложений, поступивших в связи с проведением публичного обсуждения.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 Акта и Сводный отчет, доработанные по результатам публичного обсуждения, Разработчик размещает на Сайте и одновременно направляет   главному специалисту эксперту Администрации Городенского сельсовета Льговского района Курской области (для подготовки Заключения)  начальнику отдела  Администрации  Городенского сельсовета Льговского района Курской области (для формирования мнения о наличии либо отсутствии в проекте Акта положений, приводящих к возникновению необоснованных расходов бюджета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IV. Подготовка Заключения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b/>
          <w:bCs/>
          <w:color w:val="000000"/>
          <w:sz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21. Главный специалист эксперт  Администрации Городенского сельсовета Льговского района Курской области 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Заключение содержит выводы:</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 обоснованности выбора Разработчиком варианта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 соблюдении Разработчиком процедуры проведения Оценки;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бюджета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22. Выводы формулируются главным  специалистом экспертом  с учетом мнения начальника отдела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точность формулировки выявленной проблемы;</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обоснованность качественного и количественного определения потенциальных адресатов предлагаемого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определение целей предлагаемого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практическую реализуемость заявленных целей предлагаемого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верифицируемость показателей достижения целей предлагаемого правового регулирования и возможного последующего мониторинга их достижения;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корректность оценки Разработчиком дополнительных расходов и доходов потенциальных адресатов предлагаемого правового регулирования и бюджета Льговского района Курской области, связанных с введением предлагаемого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23. Начальник отдела Администрации Городенского сельсовета Льговского района Курской области подготавливается мнение о наличии либо отсутствии в проекте Акта положений, приводящих к возникновению необоснованных расходов бюджета Городенского сельсовета Льговского района Курской области, в срок не более 10 календарных дней с момента регистрации поступивших от Разработчика документов, которое направляется главному  специалисту эксперту Администрации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24. Главный специалист эксперт Администрации Городенского сельсовета Льговского района Курской области подготавливает </w:t>
      </w:r>
      <w:hyperlink r:id="rId15" w:anchor="P564" w:history="1">
        <w:r w:rsidRPr="00A47693">
          <w:rPr>
            <w:rFonts w:ascii="Tahoma" w:eastAsia="Times New Roman" w:hAnsi="Tahoma" w:cs="Tahoma"/>
            <w:color w:val="33A6E3"/>
            <w:sz w:val="14"/>
            <w:lang w:eastAsia="ru-RU"/>
          </w:rPr>
          <w:t>Заключение</w:t>
        </w:r>
      </w:hyperlink>
      <w:r w:rsidRPr="00A47693">
        <w:rPr>
          <w:rFonts w:ascii="Tahoma" w:eastAsia="Times New Roman" w:hAnsi="Tahoma" w:cs="Tahoma"/>
          <w:color w:val="000000"/>
          <w:sz w:val="14"/>
          <w:szCs w:val="14"/>
          <w:lang w:eastAsia="ru-RU"/>
        </w:rPr>
        <w:t> по форме согласно приложению №4 к настоящему Положению, которое подписывается Главой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случае наличия обоснованных предложений главного специалиста эксперта Администрации Городенского  Льговского района Курской области, направленных на улучшение качества проекта Акта, они также включаются в Заключение.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25.  Главный специалист эксперт а Администрации Городенского сельсовета Льговского района Курской области направляет Заключение Разработчику и размещает его на Сайте в срок не позднее 3 рабочих дней со дня подготовки.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26. При отсутствии в Заключении замечаний Разработчик осуществляет согласование проекта Акта в установленном порядке.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27. В случае,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органам Администрации Городенского сельсовета Льговского района Курской области, указанным в </w:t>
      </w:r>
      <w:hyperlink r:id="rId16" w:anchor="P150" w:history="1">
        <w:r w:rsidRPr="00A47693">
          <w:rPr>
            <w:rFonts w:ascii="Tahoma" w:eastAsia="Times New Roman" w:hAnsi="Tahoma" w:cs="Tahoma"/>
            <w:color w:val="33A6E3"/>
            <w:sz w:val="14"/>
            <w:lang w:eastAsia="ru-RU"/>
          </w:rPr>
          <w:t>пункте 2</w:t>
        </w:r>
      </w:hyperlink>
      <w:r w:rsidRPr="00A47693">
        <w:rPr>
          <w:rFonts w:ascii="Tahoma" w:eastAsia="Times New Roman" w:hAnsi="Tahoma" w:cs="Tahoma"/>
          <w:color w:val="000000"/>
          <w:sz w:val="14"/>
          <w:szCs w:val="14"/>
          <w:lang w:eastAsia="ru-RU"/>
        </w:rPr>
        <w:t>1 настоящего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28.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Приложение 1</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 Положению о проведении оценки регулирующего воздействия проектов 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Уведомление о подготовке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проекта нормативного правового акта от 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(дата)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bl>
      <w:tblPr>
        <w:tblW w:w="787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80"/>
        <w:gridCol w:w="2988"/>
        <w:gridCol w:w="1152"/>
        <w:gridCol w:w="3252"/>
      </w:tblGrid>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Вид нормативного правового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Наименование нормативного правового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Планируемый срок вступления в силу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 ____________ 20__ г.</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Структурное подразделение (должностное лицо) Администрации Городенского сельсовета Льговского района Курской области (далее - Разработчик):</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(указываются наименование)</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Контактная информация исполнителя Разработчика: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Ф.И.О.: 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Должность: 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Тел.: 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Адрес электронной почты: _________________________________________________</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Сведения о соисполнителях:</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(указываются полное и краткое наименования)</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Обоснование необходимости подготовки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7.</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Краткое изложение целей предлагаемого регулирования: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Круг лиц, на которых будет распространено действие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Сведения о необходимости или отсутствии необходимости установления переходного периода: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 в течение которого Разработчиком принимаются предложения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(количество календарных дней со дня размещения уведомления на официальном сайте Льговского района Курской области)</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11.</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Контактные данные для направления предложений:</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Ф.И.О.: 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(ответственное лицо)</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Должность: 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Контактный телефон: 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Адреса сайта, электронной почты: 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Свод поступивших предложений будет размещен на сайте</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9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(адрес сайта)</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не позднее</w:t>
            </w:r>
          </w:p>
        </w:tc>
        <w:tc>
          <w:tcPr>
            <w:tcW w:w="32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(дата)</w:t>
            </w:r>
          </w:p>
        </w:tc>
      </w:tr>
      <w:tr w:rsidR="00A47693" w:rsidRPr="00A47693" w:rsidTr="00A4769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12.</w:t>
            </w:r>
          </w:p>
        </w:tc>
        <w:tc>
          <w:tcPr>
            <w:tcW w:w="739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Иная информация, относящаяся к сведениям о подготовке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bl>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Глава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 /________________/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Исполнитель ________________ /________________/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Приложение 2</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 Положению о проведении оценки регулирующего воздействия проектов 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СВОДНЫЙ ОТЧЕТ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 проведении оценки регулирующего воздействия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проекта 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(вид и наименование нормативного правового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0"/>
        <w:gridCol w:w="6996"/>
      </w:tblGrid>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N</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Сроки проведения публичного обсуждения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начало: "__" ___________ 20__ г.;</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окончание "__" ____________ 20__ г.</w:t>
            </w:r>
          </w:p>
        </w:tc>
      </w:tr>
      <w:tr w:rsidR="00A47693" w:rsidRPr="00A47693" w:rsidTr="00A47693">
        <w:trPr>
          <w:tblCellSpacing w:w="0" w:type="dxa"/>
        </w:trPr>
        <w:tc>
          <w:tcPr>
            <w:tcW w:w="753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 Общая информация</w:t>
            </w:r>
          </w:p>
        </w:tc>
      </w:tr>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1.1.</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Разработчик:</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(указываются полное и краткое наименования)</w:t>
            </w:r>
          </w:p>
        </w:tc>
      </w:tr>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1.2.</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Сведения о соисполнителях:</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(указываются полное и краткое наименования)</w:t>
            </w:r>
          </w:p>
        </w:tc>
      </w:tr>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1.3.</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Обоснование необходимости подготовки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1.4.</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Краткое изложение целей предлагаемого регулирования: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1.5.</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Сведения о соответствии проекта Акта законодательству Российской Федерации, Курской области, муниципальным правовым актам</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1.6.</w:t>
            </w:r>
          </w:p>
        </w:tc>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Контактная информация исполнителя Разработчика: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Ф.И.О.: 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Должность: 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Тел.: 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Адрес электронной почты: _____________________________________________</w:t>
            </w:r>
          </w:p>
        </w:tc>
      </w:tr>
    </w:tbl>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48"/>
        <w:gridCol w:w="4128"/>
        <w:gridCol w:w="2448"/>
      </w:tblGrid>
      <w:tr w:rsidR="00A47693" w:rsidRPr="00A47693" w:rsidTr="00A47693">
        <w:trPr>
          <w:tblCellSpacing w:w="0" w:type="dxa"/>
        </w:trPr>
        <w:tc>
          <w:tcPr>
            <w:tcW w:w="72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 Степень регулирующего воздействия проекта акта</w:t>
            </w:r>
          </w:p>
        </w:tc>
      </w:tr>
      <w:tr w:rsidR="00A47693" w:rsidRPr="00A47693" w:rsidTr="00A47693">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2.1.</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Степень регулирующего воздействия проекта акта:</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Высокая/средняя</w:t>
            </w:r>
          </w:p>
        </w:tc>
      </w:tr>
      <w:tr w:rsidR="00A47693" w:rsidRPr="00A47693" w:rsidTr="00A47693">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2.2.</w:t>
            </w:r>
          </w:p>
        </w:tc>
        <w:tc>
          <w:tcPr>
            <w:tcW w:w="6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Обоснование отнесения проекта акта к определенной степени регулирующего воздействия &lt;1&gt;</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(место для текстового описания)</w:t>
            </w:r>
          </w:p>
        </w:tc>
      </w:tr>
    </w:tbl>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&lt;1&gt; В соответствии с пунктом 6 Положения о проведении оценки регулирующего воздействия проектов 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32"/>
        <w:gridCol w:w="1368"/>
        <w:gridCol w:w="1044"/>
        <w:gridCol w:w="160"/>
        <w:gridCol w:w="852"/>
        <w:gridCol w:w="1296"/>
        <w:gridCol w:w="552"/>
        <w:gridCol w:w="240"/>
        <w:gridCol w:w="1680"/>
      </w:tblGrid>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 Основные группы субъектов предпринимательской и инвестиционной деятельности, иные заинтересованные лица, включая МО « Городенский сельсовет» Льговского района Курской области, интересы которых будут затронуты предлагаемым правовым регулированием</w:t>
            </w:r>
          </w:p>
        </w:tc>
      </w:tr>
      <w:tr w:rsidR="00A47693" w:rsidRPr="00A47693" w:rsidTr="00A47693">
        <w:trPr>
          <w:tblCellSpacing w:w="0" w:type="dxa"/>
        </w:trPr>
        <w:tc>
          <w:tcPr>
            <w:tcW w:w="32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01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A47693" w:rsidRPr="00A47693" w:rsidTr="00A47693">
        <w:trPr>
          <w:tblCellSpacing w:w="0" w:type="dxa"/>
        </w:trPr>
        <w:tc>
          <w:tcPr>
            <w:tcW w:w="32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Группа 1</w:t>
            </w:r>
          </w:p>
        </w:tc>
        <w:tc>
          <w:tcPr>
            <w:tcW w:w="201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r w:rsidR="00A47693" w:rsidRPr="00A47693" w:rsidTr="00A47693">
        <w:trPr>
          <w:tblCellSpacing w:w="0" w:type="dxa"/>
        </w:trPr>
        <w:tc>
          <w:tcPr>
            <w:tcW w:w="32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Группа 2</w:t>
            </w:r>
          </w:p>
        </w:tc>
        <w:tc>
          <w:tcPr>
            <w:tcW w:w="201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r w:rsidR="00A47693" w:rsidRPr="00A47693" w:rsidTr="00A47693">
        <w:trPr>
          <w:tblCellSpacing w:w="0" w:type="dxa"/>
        </w:trPr>
        <w:tc>
          <w:tcPr>
            <w:tcW w:w="32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Группа N</w:t>
            </w:r>
          </w:p>
        </w:tc>
        <w:tc>
          <w:tcPr>
            <w:tcW w:w="201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 Новые полномочия, обязанности и права органов местного самоуправления или сведения об их изменении, а также порядок их реализации</w:t>
            </w:r>
          </w:p>
        </w:tc>
      </w:tr>
      <w:tr w:rsidR="00A47693" w:rsidRPr="00A47693" w:rsidTr="00A47693">
        <w:trPr>
          <w:tblCellSpacing w:w="0" w:type="dxa"/>
        </w:trPr>
        <w:tc>
          <w:tcPr>
            <w:tcW w:w="21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4.1. Наименование органа, полномочий (обязанностей)</w:t>
            </w:r>
          </w:p>
        </w:tc>
        <w:tc>
          <w:tcPr>
            <w:tcW w:w="192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4.2. Описание новых или изменение существующих полномочий, обязанностей или прав</w:t>
            </w:r>
          </w:p>
        </w:tc>
        <w:tc>
          <w:tcPr>
            <w:tcW w:w="17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4.3. Порядок реализации</w:t>
            </w:r>
          </w:p>
        </w:tc>
        <w:tc>
          <w:tcPr>
            <w:tcW w:w="15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4.4. Оценка дополнительных расходов (доходов) бюджета Льговского района Курской области</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A47693" w:rsidRPr="00A47693" w:rsidTr="00A47693">
        <w:trPr>
          <w:tblCellSpacing w:w="0" w:type="dxa"/>
        </w:trPr>
        <w:tc>
          <w:tcPr>
            <w:tcW w:w="21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5.1. Группы потенциальных адресатов предлагаемого правового регулирования (в соответствии с пунктом 2.1.)</w:t>
            </w:r>
          </w:p>
        </w:tc>
        <w:tc>
          <w:tcPr>
            <w:tcW w:w="192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5.2. Описание новых или изменение содержания существующих обязанностей, запретов и ограничений (с указанием соответствующих положений проекта акта)</w:t>
            </w:r>
          </w:p>
        </w:tc>
        <w:tc>
          <w:tcPr>
            <w:tcW w:w="17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5.3. Описание расходов и возможных доходов, связанных с введением предлагаемого правового регулирования</w:t>
            </w:r>
          </w:p>
        </w:tc>
        <w:tc>
          <w:tcPr>
            <w:tcW w:w="15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5.4. Количественная оценка, млн. руб.</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5.5.</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Источники данных:</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 Риски негативных последствий решения проблемы предложенным способом регулирования</w:t>
            </w:r>
          </w:p>
        </w:tc>
      </w:tr>
      <w:tr w:rsidR="00A47693" w:rsidRPr="00A47693" w:rsidTr="00A47693">
        <w:trPr>
          <w:tblCellSpacing w:w="0" w:type="dxa"/>
        </w:trPr>
        <w:tc>
          <w:tcPr>
            <w:tcW w:w="7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6.1.</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Риски негативных последствий</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(Риск 1) 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(Риск N) _________________________________________________________</w:t>
            </w:r>
          </w:p>
        </w:tc>
      </w:tr>
      <w:tr w:rsidR="00A47693" w:rsidRPr="00A47693" w:rsidTr="00A4769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47693" w:rsidRPr="00A47693" w:rsidRDefault="00A47693" w:rsidP="00A47693">
            <w:pPr>
              <w:spacing w:after="0" w:line="240" w:lineRule="auto"/>
              <w:rPr>
                <w:rFonts w:ascii="Tahoma" w:eastAsia="Times New Roman" w:hAnsi="Tahoma" w:cs="Tahoma"/>
                <w:color w:val="000000"/>
                <w:sz w:val="14"/>
                <w:szCs w:val="14"/>
                <w:lang w:eastAsia="ru-RU"/>
              </w:rPr>
            </w:pP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Указываются данные из разделов 2 и 4 Сводного отчета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6.2.</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Оценка вероятности наступления неблагоприятных последствий:</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оцениваются следующие виды рисков:</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сфере улучшения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сфере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сфере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социальной сфере: связанные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Для каждого выявленного риска указываются: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меры, направленные на снижение данного риска (организационно-технические, методологические, информационные, мероприятия по мониторингу);</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оценка степени контроля рисков в процентах.</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6.3.</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Методы контроля рисков:</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частичный контроль (заявленные меры частично способствуют снижению влияния риска);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возможность контроля отсутствует (меры по снижению риска отсутствуют либо не оказывают влияния на вероятность реализации риска)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6.4.</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Степень контроля рисков:___________________________________________________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6.5.</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Источники данных:</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7.1.</w:t>
            </w:r>
          </w:p>
        </w:tc>
        <w:tc>
          <w:tcPr>
            <w:tcW w:w="5304"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 20__ г.</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7.2.</w:t>
            </w:r>
          </w:p>
        </w:tc>
        <w:tc>
          <w:tcPr>
            <w:tcW w:w="5304"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Необходимость установления переходного периода и (или) отсрочки введения предполагаемого регулирования: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есть/нет</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7.2.1.</w:t>
            </w:r>
          </w:p>
        </w:tc>
        <w:tc>
          <w:tcPr>
            <w:tcW w:w="5304"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 переходного периода (если есть необходимость)</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(количество дней с момента принятия проекта акта)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7.2.2.</w:t>
            </w:r>
          </w:p>
        </w:tc>
        <w:tc>
          <w:tcPr>
            <w:tcW w:w="5304"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отсрочка введения предлагаемого правового регулирования</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47693" w:rsidRPr="00A47693" w:rsidRDefault="00A47693" w:rsidP="00A47693">
            <w:pPr>
              <w:spacing w:after="0" w:line="240" w:lineRule="auto"/>
              <w:rPr>
                <w:rFonts w:ascii="Tahoma" w:eastAsia="Times New Roman" w:hAnsi="Tahoma" w:cs="Tahoma"/>
                <w:color w:val="000000"/>
                <w:sz w:val="14"/>
                <w:szCs w:val="14"/>
                <w:lang w:eastAsia="ru-RU"/>
              </w:rPr>
            </w:pP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7.3.</w:t>
            </w:r>
          </w:p>
        </w:tc>
        <w:tc>
          <w:tcPr>
            <w:tcW w:w="5304"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Необходимость распространения предлагаемого регулирования на ранее возникшие отношения: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есть/нет</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7.3.1.</w:t>
            </w:r>
          </w:p>
        </w:tc>
        <w:tc>
          <w:tcPr>
            <w:tcW w:w="5304"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период распространения на ранее возникшие отношения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(количество дней с момента принятия проекта акта)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7.4.</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8.1.</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Мероприятия, необходимые для достижения целей регулирования, с указанием сроков</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(Мероприятие 1)</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(Мероприятие N)</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8.2.</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Описание ожидаемого результата: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8.3.</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Объем финансирования (тыс. руб.)</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8.4.</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Источники финансирования: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8.5.</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тыс. руб.</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9.1.</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Полный электронный адрес размещения уведомления в информационно-телекоммуникационной сети "Интернет":</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9.2.</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 в течение которого Разработчиком принимались предложения в связи с размещением уведомления о подготовке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начало: "__" _________ 20 г.; окончание "__" ________ 20 г.</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9.3.</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Сведения о поступивших предложениях:</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3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Наименование организаций, предоставивших предложения</w:t>
            </w:r>
          </w:p>
        </w:tc>
        <w:tc>
          <w:tcPr>
            <w:tcW w:w="213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Содержание предложений</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Отметка о рассмотрении (учтено полностью, не учтено, учтено частично)</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3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3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3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3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9.4.</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Адрес сайта, на котором размещен свод предложений, поступивших в связи с размещением уведомления о подготовке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tc>
      </w:tr>
      <w:tr w:rsidR="00A47693" w:rsidRPr="00A47693" w:rsidTr="00A47693">
        <w:trPr>
          <w:tblCellSpacing w:w="0" w:type="dxa"/>
        </w:trPr>
        <w:tc>
          <w:tcPr>
            <w:tcW w:w="7392"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 Сведения о проведении публичного обсуждения проекта Акта и Сводного отчета, сроках его проведения, органах местного самоуправления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10.1.</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Полный электронный адрес размещения проекта Акта и Сводного отчета в информационно-телекоммуникационной сети "Интернет":</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(место для текстового описания)</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10.2.</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Срок, в течение которого Разработчиком принимались предложения в связи с проведение публичного обсуждения проекта Акта:</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начало: "__" _________ 20 г.; окончание "__" ________ 20 г.</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10.3.</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МО «Городенский сельсовет» Льговского района Курской области и представителей субъектов предпринимательской и (или) инвестиционной деятельности, извещенных о проведении публичного обсуждения:</w:t>
            </w:r>
          </w:p>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__________________________________________________________</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10.4.</w:t>
            </w:r>
          </w:p>
        </w:tc>
        <w:tc>
          <w:tcPr>
            <w:tcW w:w="6672"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Свод предложений, поступивших во время публичного обсуждения проекта Акта</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3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Наименование организаций, предоставивших предложения</w:t>
            </w:r>
          </w:p>
        </w:tc>
        <w:tc>
          <w:tcPr>
            <w:tcW w:w="213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Содержание предложений</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Отметка о рассмотрении при доработке проекта Акта и Сводного отчета (учтено полностью, не учтено, учтено частично)</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3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3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16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47693" w:rsidRPr="00A47693" w:rsidRDefault="00A47693" w:rsidP="00A47693">
            <w:pPr>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r w:rsidR="00A47693" w:rsidRPr="00A47693" w:rsidTr="00A47693">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2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A47693" w:rsidRPr="00A47693" w:rsidRDefault="00A47693" w:rsidP="00A47693">
            <w:pPr>
              <w:spacing w:after="0" w:line="0" w:lineRule="atLeast"/>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tc>
      </w:tr>
    </w:tbl>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Глава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 /________________/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Исполнитель ________________ /________________/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Приложение 3</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 Положению о проведении оценки регулирующего воздействия проектов 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Извещение о начале публичного обсуждения проекта нормативного</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правового акта  от 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(дата)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В  соответствии   с  </w:t>
      </w:r>
      <w:hyperlink r:id="rId17" w:anchor="P46" w:history="1">
        <w:r w:rsidRPr="00A47693">
          <w:rPr>
            <w:rFonts w:ascii="Tahoma" w:eastAsia="Times New Roman" w:hAnsi="Tahoma" w:cs="Tahoma"/>
            <w:color w:val="33A6E3"/>
            <w:sz w:val="14"/>
            <w:lang w:eastAsia="ru-RU"/>
          </w:rPr>
          <w:t>Положением</w:t>
        </w:r>
      </w:hyperlink>
      <w:r w:rsidRPr="00A47693">
        <w:rPr>
          <w:rFonts w:ascii="Tahoma" w:eastAsia="Times New Roman" w:hAnsi="Tahoma" w:cs="Tahoma"/>
          <w:color w:val="000000"/>
          <w:sz w:val="14"/>
          <w:szCs w:val="14"/>
          <w:lang w:eastAsia="ru-RU"/>
        </w:rPr>
        <w:t>   "О  проведении  оценки  регулирующего воздействия   проектов   муниципальных нормативных правовых  актов"   ______________________ (далее - Разработчик):</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(указываются полное и краткое наименования)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извещает о проведении публичного обсуждения проекта нормативного  правового акта: _________________________________ (далее - проект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(указывается наименование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Проект Акта, Сводный отчет и Уведомление размещены на официальном сайте МО «Городенский сельсовет» Льговского района Курской области в разделе «Оценка регулирующего воздействия» в сети «Интернет».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начало: "__" _________ 20__г.;</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окончание: "__" _________ 20__г.</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Контактные данные Разработчика для направления предложений:</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Ф.И.О.: 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(ответственное лицо)</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Должность: 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Контактный телефон: 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Адреса сайта, электронной почты: 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Свод     поступивших    предложений     будет    размещен     на  сайте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 не позднее 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         (адрес сайта)                                                                                                                                              (дата)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Приложение 4</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к Положению о проведении оценки регулирующего воздействия проектов муниципальных нормативных правовых актов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Заключение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об оценке регулирующего воздействия проекта нормативного правового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Главный специалист эксперт Администрации Городенского сельсовета  Льговского района Курской области (далее  -  главный специалист эксперт)  в  соответствии с </w:t>
      </w:r>
      <w:hyperlink r:id="rId18" w:anchor="P82" w:history="1">
        <w:r w:rsidRPr="00A47693">
          <w:rPr>
            <w:rFonts w:ascii="Tahoma" w:eastAsia="Times New Roman" w:hAnsi="Tahoma" w:cs="Tahoma"/>
            <w:color w:val="33A6E3"/>
            <w:sz w:val="14"/>
            <w:lang w:eastAsia="ru-RU"/>
          </w:rPr>
          <w:t>подпунктом "в" пункта 7</w:t>
        </w:r>
      </w:hyperlink>
      <w:r w:rsidRPr="00A47693">
        <w:rPr>
          <w:rFonts w:ascii="Tahoma" w:eastAsia="Times New Roman" w:hAnsi="Tahoma" w:cs="Tahoma"/>
          <w:color w:val="000000"/>
          <w:sz w:val="14"/>
          <w:szCs w:val="14"/>
          <w:lang w:eastAsia="ru-RU"/>
        </w:rPr>
        <w:t> Положения   о   проведении   оценки регулирующего воздействия  проектов муниципальных нормативных правовых актов (далее - Положение), рассмотрел проект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(вид и наименование проекта нормативного правового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(далее - проект Акта), разработанный и направленный для подготовки настоящего заключения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(указывается полное наименование структурного подразделения, должностного лица Администрации Льговского района Курской области, направившего проект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(далее - Разработчик), и сообщает следующее.</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Вариант  1  </w:t>
      </w:r>
      <w:hyperlink r:id="rId19" w:anchor="P587" w:history="1">
        <w:r w:rsidRPr="00A47693">
          <w:rPr>
            <w:rFonts w:ascii="Tahoma" w:eastAsia="Times New Roman" w:hAnsi="Tahoma" w:cs="Tahoma"/>
            <w:color w:val="33A6E3"/>
            <w:sz w:val="14"/>
            <w:lang w:eastAsia="ru-RU"/>
          </w:rPr>
          <w:t>&lt;1&gt;</w:t>
        </w:r>
      </w:hyperlink>
      <w:r w:rsidRPr="00A47693">
        <w:rPr>
          <w:rFonts w:ascii="Tahoma" w:eastAsia="Times New Roman" w:hAnsi="Tahoma" w:cs="Tahoma"/>
          <w:color w:val="000000"/>
          <w:sz w:val="14"/>
          <w:szCs w:val="14"/>
          <w:lang w:eastAsia="ru-RU"/>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&lt;1&gt; В случае, если выявлено несоблюдение Разработчиком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(указываются невыполненные процедуры, предусмотренные Положением)</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В  соответствии с пунктом </w:t>
      </w:r>
      <w:hyperlink r:id="rId20" w:anchor="P154" w:history="1">
        <w:r w:rsidRPr="00A47693">
          <w:rPr>
            <w:rFonts w:ascii="Tahoma" w:eastAsia="Times New Roman" w:hAnsi="Tahoma" w:cs="Tahoma"/>
            <w:color w:val="33A6E3"/>
            <w:sz w:val="14"/>
            <w:lang w:eastAsia="ru-RU"/>
          </w:rPr>
          <w:t>27</w:t>
        </w:r>
      </w:hyperlink>
      <w:r w:rsidRPr="00A47693">
        <w:rPr>
          <w:rFonts w:ascii="Tahoma" w:eastAsia="Times New Roman" w:hAnsi="Tahoma" w:cs="Tahoma"/>
          <w:color w:val="000000"/>
          <w:sz w:val="14"/>
          <w:szCs w:val="14"/>
          <w:lang w:eastAsia="ru-RU"/>
        </w:rPr>
        <w:t> Положения Разработчику необходимо провести процедуры, предусмотренные Положением, начиная с невыполненной процедуры, и доработать проект Акта,  после чего  повторно направить проект Акта  и Сводный отчет органам Администрации Городенского сельсовета Льговского района Курской области, указанным  в  </w:t>
      </w:r>
      <w:hyperlink r:id="rId21" w:anchor="P135" w:history="1">
        <w:r w:rsidRPr="00A47693">
          <w:rPr>
            <w:rFonts w:ascii="Tahoma" w:eastAsia="Times New Roman" w:hAnsi="Tahoma" w:cs="Tahoma"/>
            <w:color w:val="33A6E3"/>
            <w:sz w:val="14"/>
            <w:lang w:eastAsia="ru-RU"/>
          </w:rPr>
          <w:t>пункте</w:t>
        </w:r>
      </w:hyperlink>
      <w:r w:rsidRPr="00A47693">
        <w:rPr>
          <w:rFonts w:ascii="Tahoma" w:eastAsia="Times New Roman" w:hAnsi="Tahoma" w:cs="Tahoma"/>
          <w:color w:val="000000"/>
          <w:sz w:val="14"/>
          <w:szCs w:val="14"/>
          <w:lang w:eastAsia="ru-RU"/>
        </w:rPr>
        <w:t> 20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Вариант 2. </w:t>
      </w:r>
      <w:hyperlink r:id="rId22" w:anchor="P600" w:history="1">
        <w:r w:rsidRPr="00A47693">
          <w:rPr>
            <w:rFonts w:ascii="Tahoma" w:eastAsia="Times New Roman" w:hAnsi="Tahoma" w:cs="Tahoma"/>
            <w:color w:val="33A6E3"/>
            <w:sz w:val="14"/>
            <w:lang w:eastAsia="ru-RU"/>
          </w:rPr>
          <w:t>&lt;2&gt;</w:t>
        </w:r>
      </w:hyperlink>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&lt;2&gt; В случае, если несоблюдение Разработчиком Положения не выявлено.</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Проект   Акта   направлен   Разработчиком   для  подготовки  настоящего заключения 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(впервые/повторно)</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hyperlink r:id="rId23" w:anchor="P609" w:history="1">
        <w:r w:rsidRPr="00A47693">
          <w:rPr>
            <w:rFonts w:ascii="Tahoma" w:eastAsia="Times New Roman" w:hAnsi="Tahoma" w:cs="Tahoma"/>
            <w:color w:val="33A6E3"/>
            <w:sz w:val="14"/>
            <w:lang w:eastAsia="ru-RU"/>
          </w:rPr>
          <w:t>______________________________________________________________&lt;3&gt;</w:t>
        </w:r>
      </w:hyperlink>
      <w:r w:rsidRPr="00A47693">
        <w:rPr>
          <w:rFonts w:ascii="Tahoma" w:eastAsia="Times New Roman" w:hAnsi="Tahoma" w:cs="Tahoma"/>
          <w:color w:val="000000"/>
          <w:sz w:val="14"/>
          <w:szCs w:val="14"/>
          <w:lang w:eastAsia="ru-RU"/>
        </w:rPr>
        <w:t>.</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(информация о предшествующей подготовке заключений об оценке регулирующего воздействия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lastRenderedPageBreak/>
        <w:t>    &lt;3&gt;   Указывается  в  случае  направления  Разработчиком  проекта  Акта повторно.</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Разработчиком   проведено   обсуждение   идеи  предлагаемого  правового регулирования в сроки: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с ___________________________ по________________________________,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                  (дата)                                                                                                                                  (дата)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а также публичное обсуждение проекта Акта и Сводного отчета в сроки: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с _________________________________по___________________________.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                  (дата)                                                                                                                          (дата)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Информация об оценке регулирующего воздействия проекта Акта размещена Разработчиком на официальном сайте МО «Городенский сельсовет» Льговского района Курской области в разделе «Оценка регулирующего воздействия» в сети «Интернет» по  адресу:</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(полный электронный адрес размещения проекта Акта в сети «Интернет»)</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Проект Акта предусматривает 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(излагаются основные положения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предлагаемого варианта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При   подготовке   проекта   Акта  Разработчиком  соблюдены  процедуры, предусмотренные Положением.</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Отдел экономики считает, что 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(излагается позиция относительно</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предлагаемого варианта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При проведении анализа результатов расчетов, представленных Разработчиком в Сводном отчете, установлено ________________________________________________________________________________________________________________________________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(излагается оценка результатов расчетов)</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При проведении публичных  обсуждений  проекта  Акта и Сводного отчета поступили следующие замечания и предложения (либо не поступили)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(излагается оценка результатов публичного обсуждения)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Отдел экономики предлагает 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(излагаются предложения, направленные на улучшение качества проекта Акта)</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На  основе  проведенной оценки регулирующего воздействия проекта Акта с учетом информации, представленной Разработчиком в Сводном отчете, отделом экономики сделаны следующие выводы:</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(вывод о достаточности или недостаточности оснований для принятия решения о введении предлагаемого варианта правового регулирования)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__________________________________________________________________.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vertAlign w:val="superscript"/>
          <w:lang w:eastAsia="ru-RU"/>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указанных субъектов и расходов бюджета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Указание (при наличии) на приложения.</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Глава Городенского сельсовета Льговского района Курской области</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/________________ /________________/</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 </w:t>
      </w:r>
    </w:p>
    <w:p w:rsidR="00A47693" w:rsidRPr="00A47693" w:rsidRDefault="00A47693" w:rsidP="00A47693">
      <w:pPr>
        <w:shd w:val="clear" w:color="auto" w:fill="EEEEEE"/>
        <w:spacing w:after="0" w:line="240" w:lineRule="auto"/>
        <w:jc w:val="both"/>
        <w:rPr>
          <w:rFonts w:ascii="Tahoma" w:eastAsia="Times New Roman" w:hAnsi="Tahoma" w:cs="Tahoma"/>
          <w:color w:val="000000"/>
          <w:sz w:val="14"/>
          <w:szCs w:val="14"/>
          <w:lang w:eastAsia="ru-RU"/>
        </w:rPr>
      </w:pPr>
      <w:r w:rsidRPr="00A47693">
        <w:rPr>
          <w:rFonts w:ascii="Tahoma" w:eastAsia="Times New Roman" w:hAnsi="Tahoma" w:cs="Tahoma"/>
          <w:color w:val="000000"/>
          <w:sz w:val="14"/>
          <w:szCs w:val="14"/>
          <w:lang w:eastAsia="ru-RU"/>
        </w:rPr>
        <w:t>Исполнитель _____________ / ______________ /</w:t>
      </w:r>
      <w:r w:rsidRPr="00A47693">
        <w:rPr>
          <w:rFonts w:ascii="Tahoma" w:eastAsia="Times New Roman" w:hAnsi="Tahoma" w:cs="Tahoma"/>
          <w:b/>
          <w:bCs/>
          <w:color w:val="000000"/>
          <w:sz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A47693"/>
    <w:rsid w:val="00560C54"/>
    <w:rsid w:val="00A47693"/>
    <w:rsid w:val="00E75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7693"/>
    <w:rPr>
      <w:b/>
      <w:bCs/>
    </w:rPr>
  </w:style>
  <w:style w:type="character" w:styleId="a5">
    <w:name w:val="Hyperlink"/>
    <w:basedOn w:val="a0"/>
    <w:uiPriority w:val="99"/>
    <w:semiHidden/>
    <w:unhideWhenUsed/>
    <w:rsid w:val="00A47693"/>
    <w:rPr>
      <w:color w:val="0000FF"/>
      <w:u w:val="single"/>
    </w:rPr>
  </w:style>
</w:styles>
</file>

<file path=word/webSettings.xml><?xml version="1.0" encoding="utf-8"?>
<w:webSettings xmlns:r="http://schemas.openxmlformats.org/officeDocument/2006/relationships" xmlns:w="http://schemas.openxmlformats.org/wordprocessingml/2006/main">
  <w:divs>
    <w:div w:id="20571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3"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8"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3" Type="http://schemas.openxmlformats.org/officeDocument/2006/relationships/webSettings" Target="webSettings.xml"/><Relationship Id="rId21"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7" Type="http://schemas.openxmlformats.org/officeDocument/2006/relationships/hyperlink" Target="consultantplus://offline/ref=5F82B50717E6822B823F0DDC6813161AA0C0907AE49B296521AE428918E9DF5D06FA8394C4585E258FCA1D56850DCC2E050CB7849Aj4t2J" TargetMode="External"/><Relationship Id="rId12"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7"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20"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 Type="http://schemas.openxmlformats.org/officeDocument/2006/relationships/styles" Target="styles.xml"/><Relationship Id="rId6"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1"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24" Type="http://schemas.openxmlformats.org/officeDocument/2006/relationships/fontTable" Target="fontTable.xml"/><Relationship Id="rId5" Type="http://schemas.openxmlformats.org/officeDocument/2006/relationships/hyperlink" Target="consultantplus://offline/ref=5F82B50717E6822B823F0DCA6B7F4C16A4CFCC77EF9C21377BF119D44FE0D50A41B5DAD0885D5471DE8E495D8C59836A521FB7848642249BEC2004j6t9J" TargetMode="External"/><Relationship Id="rId15"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23"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0"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9"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4" Type="http://schemas.openxmlformats.org/officeDocument/2006/relationships/hyperlink" Target="consultantplus://offline/ref=5F82B50717E6822B823F0DDC6813161AA0C0907AE49B296521AE428918E9DF5D06FA8390CB585E258FCA1D56850DCC2E050CB7849Aj4t2J" TargetMode="External"/><Relationship Id="rId9"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14"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 Id="rId22" Type="http://schemas.openxmlformats.org/officeDocument/2006/relationships/hyperlink" Target="file:///C:\Users\Eduard\Downloads\%D0%9F.%E2%84%96101%20%D0%BE%D1%82%2017.12%20.2020%D0%B3%20.%D0%9E%D0%B1%20%20%D0%BE%D1%86%D0%B5%D0%BD%D0%BA%D0%B5%20%D1%80%D0%B5%D0%B3%D1%83%D0%BB%D0%B8%D1%80%D1%83%D1%8E%D1%89%D0%B5%D0%B3%D0%BE%20%D0%B2%D0%BE%D0%B7%D0%B4%D0%B5%D0%B9%D1%81%D1%82%D0%B2%D0%B8%D1%8F%20%D0%BF%D1%80%D0%BE%D0%B5%D1%82%D0%BE%D0%B2%20%D0%BC%D1%83%D0%BD.%20%D0%9D%D0%9F%D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7479</Words>
  <Characters>42636</Characters>
  <Application>Microsoft Office Word</Application>
  <DocSecurity>0</DocSecurity>
  <Lines>355</Lines>
  <Paragraphs>100</Paragraphs>
  <ScaleCrop>false</ScaleCrop>
  <Company>SPecialiST RePack</Company>
  <LinksUpToDate>false</LinksUpToDate>
  <CharactersWithSpaces>50015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2023-07-28T06:10:00Z</dcterms:created>
  <dcterms:modified xsi:type="dcterms:W3CDTF">2023-07-28T06:10:00Z</dcterms:modified>
</cp:coreProperties>
</file>