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b/>
          <w:bCs/>
          <w:i/>
          <w:iCs/>
          <w:color w:val="000000"/>
          <w:sz w:val="14"/>
          <w:lang w:eastAsia="ru-RU"/>
        </w:rPr>
        <w:t> </w:t>
      </w:r>
      <w:r w:rsidRPr="002B651B">
        <w:rPr>
          <w:rFonts w:ascii="Tahoma" w:eastAsia="Times New Roman" w:hAnsi="Tahoma" w:cs="Tahoma"/>
          <w:b/>
          <w:bCs/>
          <w:color w:val="000000"/>
          <w:sz w:val="14"/>
          <w:lang w:eastAsia="ru-RU"/>
        </w:rPr>
        <w:t>СОБРАНИЕ ДЕПУТАТОВ</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b/>
          <w:bCs/>
          <w:color w:val="000000"/>
          <w:sz w:val="14"/>
          <w:lang w:eastAsia="ru-RU"/>
        </w:rPr>
        <w:t>ГОРОДЕНСКОГО СЕЛЬСОВЕТА</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b/>
          <w:bCs/>
          <w:color w:val="000000"/>
          <w:sz w:val="14"/>
          <w:lang w:eastAsia="ru-RU"/>
        </w:rPr>
        <w:t>ЛЬГОВСКОГО РАЙОНА</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b/>
          <w:bCs/>
          <w:color w:val="000000"/>
          <w:sz w:val="14"/>
          <w:lang w:eastAsia="ru-RU"/>
        </w:rPr>
        <w:t> </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b/>
          <w:bCs/>
          <w:color w:val="000000"/>
          <w:sz w:val="14"/>
          <w:lang w:eastAsia="ru-RU"/>
        </w:rPr>
        <w:t>РЕШЕНИЕ</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b/>
          <w:bCs/>
          <w:color w:val="000000"/>
          <w:sz w:val="14"/>
          <w:lang w:eastAsia="ru-RU"/>
        </w:rPr>
        <w:t> </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b/>
          <w:bCs/>
          <w:color w:val="000000"/>
          <w:sz w:val="14"/>
          <w:lang w:eastAsia="ru-RU"/>
        </w:rPr>
        <w:t>от   18 января 2021 года № 16</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b/>
          <w:bCs/>
          <w:color w:val="000000"/>
          <w:sz w:val="14"/>
          <w:lang w:eastAsia="ru-RU"/>
        </w:rPr>
        <w:t> </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b/>
          <w:bCs/>
          <w:color w:val="000000"/>
          <w:sz w:val="14"/>
          <w:lang w:eastAsia="ru-RU"/>
        </w:rPr>
        <w:t>О проведении конкурса по отбору кандидатур</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b/>
          <w:bCs/>
          <w:color w:val="000000"/>
          <w:sz w:val="14"/>
          <w:lang w:eastAsia="ru-RU"/>
        </w:rPr>
        <w:t>на должность Главы Городенского</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b/>
          <w:bCs/>
          <w:color w:val="000000"/>
          <w:sz w:val="14"/>
          <w:lang w:eastAsia="ru-RU"/>
        </w:rPr>
        <w:t>сельсовета Льговского района</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b/>
          <w:bCs/>
          <w:color w:val="000000"/>
          <w:sz w:val="14"/>
          <w:lang w:eastAsia="ru-RU"/>
        </w:rPr>
        <w:t> </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В связи с досрочным сложением полномочий Главы Городенского сельсовета Льговского района, и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Городенского сельсовета Льговского района, пунктом 1.5 раздела 1 «Порядка проведения конкурса по отбору кандидатур на должность Главы Городенского сельсовета Льговского района», утвержденного решением Собрания депутатов  Городенского сельсовета Льговского района от 23 декабря 2020г. №11, Собрание депутатов Городенского сельсовета Льговского района </w:t>
      </w:r>
      <w:r w:rsidRPr="002B651B">
        <w:rPr>
          <w:rFonts w:ascii="Tahoma" w:eastAsia="Times New Roman" w:hAnsi="Tahoma" w:cs="Tahoma"/>
          <w:b/>
          <w:bCs/>
          <w:color w:val="000000"/>
          <w:sz w:val="14"/>
          <w:lang w:eastAsia="ru-RU"/>
        </w:rPr>
        <w:t>РЕШИЛО:</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1. Провести с 21 января 2021 года по  9  февраля 2021 года конкурс по отбору кандидатур на должность Главы Городенского сельсовета Льговского района, определить дату итогового заседания конкурсной комиссии для проведения конкурса по отбору кандидатур на должность Главы Городенского  сельсовета Льговского района 11 февраля 2021 года, 10 часов 00 минут</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2. Определить местом проведения конкурса здание, расположенное по адресу: Курская область, Льговский район, Городенский сельсовет                  с. Городенск, администрация Городенского сельсовета.</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3. Определить режим работы конкурсной комиссии с 08-00 до 17-00 часов  , перерыв с 12-00 до 14-00 часов,  контактный телефон +7(919) 219-55-41.</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4. Утвердить текст объявления о приеме документов для участия в конкурсе по отбору кандидатур на должность Главы Городенского сельсовета Льговского района .</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5. Опубликовать объявление о проведении конкурса по отбору кандидатур на должность Главы Городенского сельсовета Льговского района в газете «Курьер», а также разместить  информацию о проведении конкурса на информационных стендах Администрации Городенского сельсовета Льговского района и официальном сайте  Администрации Городенского сельсовета в сети «Интернет».</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6. Настоящее решение вступает в силу со дня его официального опубликования (обнародования).</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w:t>
      </w:r>
    </w:p>
    <w:tbl>
      <w:tblPr>
        <w:tblW w:w="11148" w:type="dxa"/>
        <w:tblCellSpacing w:w="0" w:type="dxa"/>
        <w:shd w:val="clear" w:color="auto" w:fill="EEEEEE"/>
        <w:tblCellMar>
          <w:left w:w="0" w:type="dxa"/>
          <w:right w:w="0" w:type="dxa"/>
        </w:tblCellMar>
        <w:tblLook w:val="04A0"/>
      </w:tblPr>
      <w:tblGrid>
        <w:gridCol w:w="7572"/>
        <w:gridCol w:w="3576"/>
      </w:tblGrid>
      <w:tr w:rsidR="002B651B" w:rsidRPr="002B651B" w:rsidTr="002B651B">
        <w:trPr>
          <w:tblCellSpacing w:w="0" w:type="dxa"/>
        </w:trPr>
        <w:tc>
          <w:tcPr>
            <w:tcW w:w="7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2B651B" w:rsidRPr="002B651B" w:rsidRDefault="002B651B" w:rsidP="002B651B">
            <w:pPr>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b/>
                <w:bCs/>
                <w:color w:val="000000"/>
                <w:sz w:val="14"/>
                <w:lang w:eastAsia="ru-RU"/>
              </w:rPr>
              <w:t> </w:t>
            </w:r>
          </w:p>
          <w:p w:rsidR="002B651B" w:rsidRPr="002B651B" w:rsidRDefault="002B651B" w:rsidP="002B651B">
            <w:pPr>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b/>
                <w:bCs/>
                <w:color w:val="000000"/>
                <w:sz w:val="14"/>
                <w:lang w:eastAsia="ru-RU"/>
              </w:rPr>
              <w:t>Председатель  Собрания депутатов</w:t>
            </w:r>
          </w:p>
          <w:p w:rsidR="002B651B" w:rsidRPr="002B651B" w:rsidRDefault="002B651B" w:rsidP="002B651B">
            <w:pPr>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b/>
                <w:bCs/>
                <w:color w:val="000000"/>
                <w:sz w:val="14"/>
                <w:lang w:eastAsia="ru-RU"/>
              </w:rPr>
              <w:t>Городенского сельсовета</w:t>
            </w:r>
          </w:p>
          <w:p w:rsidR="002B651B" w:rsidRPr="002B651B" w:rsidRDefault="002B651B" w:rsidP="002B651B">
            <w:pPr>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b/>
                <w:bCs/>
                <w:color w:val="000000"/>
                <w:sz w:val="14"/>
                <w:lang w:eastAsia="ru-RU"/>
              </w:rPr>
              <w:t>Льговского района                                                                  О. Ю. Кургузов                           </w:t>
            </w:r>
          </w:p>
          <w:p w:rsidR="002B651B" w:rsidRPr="002B651B" w:rsidRDefault="002B651B" w:rsidP="002B651B">
            <w:pPr>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b/>
                <w:bCs/>
                <w:color w:val="000000"/>
                <w:sz w:val="14"/>
                <w:lang w:eastAsia="ru-RU"/>
              </w:rPr>
              <w:t> </w:t>
            </w:r>
          </w:p>
          <w:p w:rsidR="002B651B" w:rsidRPr="002B651B" w:rsidRDefault="002B651B" w:rsidP="002B651B">
            <w:pPr>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b/>
                <w:bCs/>
                <w:color w:val="000000"/>
                <w:sz w:val="14"/>
                <w:lang w:eastAsia="ru-RU"/>
              </w:rPr>
              <w:t>               </w:t>
            </w:r>
          </w:p>
        </w:tc>
        <w:tc>
          <w:tcPr>
            <w:tcW w:w="3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2B651B" w:rsidRPr="002B651B" w:rsidRDefault="002B651B" w:rsidP="002B651B">
            <w:pPr>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w:t>
            </w:r>
          </w:p>
        </w:tc>
      </w:tr>
    </w:tbl>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b/>
          <w:bCs/>
          <w:color w:val="000000"/>
          <w:sz w:val="14"/>
          <w:lang w:eastAsia="ru-RU"/>
        </w:rPr>
        <w:t>ВРИО Главы Городенского сельсовета</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b/>
          <w:bCs/>
          <w:color w:val="000000"/>
          <w:sz w:val="14"/>
          <w:lang w:eastAsia="ru-RU"/>
        </w:rPr>
        <w:t>Льговского района                                                              В.М.Сотникова</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Объявление о проведении конкурса</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1.  Собрание депутатов  Городенского сельсовета Льговского  района объявляет конкурс по отбору кандидатур на должность Главы  Городенского сельсовета Льговского района.</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Конкурс проводится в соответствии с условиями, определенными порядком проведения конкурса по отбору кандидатур на должность Главы  Городенского сельсовета  Льговского  района, утвержденным решением Собрания депутатов Городенского сельсовета Льговского района от             23 декабря 2020г. № 11, обнародованным на пяти информационных стендах, расположенных:</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1-й: здание администрации сельсовета в с. Борисовка Льговского района Курской области;</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2-й: здание  ФАПа в д. Погореловка Льговского района Курской области;</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3-й: здание  администрации сельсовета в с. Городенск Льговского района Курской области;</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4-й: здание филиала Городенского СДК Льговского района Курской области ;</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5-й: здание медицинского пункта в с. Пригородная Слободка Льговского района Курской области.</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Дата проведения конкурса: 11  февраля 2021г.</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Время проведения конкурса: 10-00 ч.</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b/>
          <w:bCs/>
          <w:color w:val="000000"/>
          <w:sz w:val="14"/>
          <w:lang w:eastAsia="ru-RU"/>
        </w:rPr>
        <w:t>         </w:t>
      </w:r>
      <w:r w:rsidRPr="002B651B">
        <w:rPr>
          <w:rFonts w:ascii="Tahoma" w:eastAsia="Times New Roman" w:hAnsi="Tahoma" w:cs="Tahoma"/>
          <w:color w:val="000000"/>
          <w:sz w:val="14"/>
          <w:szCs w:val="14"/>
          <w:lang w:eastAsia="ru-RU"/>
        </w:rPr>
        <w:t>Место проведения конкурса: здание   администрации   Городенского сельсовета Льговского района.</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Срок приема документов:</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дата начала приема документов: 21.01.2021 г.</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дата окончания приема документов: 09.02.2021 г.</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Место и время приема документов: с. Городенск, Льговский район,    </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Курская область, здание  администрации Городенского сельсовета           с. Городенск,    с  08.00 до 17 .00 часов, перерыв с 12.00 до 14.00 часов,  контактный телефон +7 (919) 219-55-41.</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2.   Для   участия   в   конкурсе  гражданин  представляет следующие документы:</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1) заявление установленной формы;</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2) собственноручно заполненную и подписанную </w:t>
      </w:r>
      <w:hyperlink r:id="rId4" w:anchor="Par190" w:history="1">
        <w:r w:rsidRPr="002B651B">
          <w:rPr>
            <w:rFonts w:ascii="Tahoma" w:eastAsia="Times New Roman" w:hAnsi="Tahoma" w:cs="Tahoma"/>
            <w:color w:val="33A6E3"/>
            <w:sz w:val="14"/>
            <w:lang w:eastAsia="ru-RU"/>
          </w:rPr>
          <w:t>анкету</w:t>
        </w:r>
      </w:hyperlink>
      <w:r w:rsidRPr="002B651B">
        <w:rPr>
          <w:rFonts w:ascii="Tahoma" w:eastAsia="Times New Roman" w:hAnsi="Tahoma" w:cs="Tahoma"/>
          <w:color w:val="000000"/>
          <w:sz w:val="14"/>
          <w:szCs w:val="14"/>
          <w:lang w:eastAsia="ru-RU"/>
        </w:rPr>
        <w:t> установленной формы;</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3) паспорт гражданина Российской Федерации и его копию;</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4) две цветные фотографии размером 3 x 4;</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7) страховое свидетельство обязательного пенсионного страхования и его копию;</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8) свидетельство о постановке на учет в налоговом органе по месту жительства на территории Российской Федерации и его копию;</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9) документы воинского учета - для военнообязанных, и их копию;</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счастью 4.2 статьи 12.1 Федерального закона от 25 декабря 2008 года № 273-ФЗ « О противодействии коррупции»;</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lastRenderedPageBreak/>
        <w:t>11) сведения о своих счетах (вкладах),наличных денежных средствах и ценностях в иностранных банках, расположенных за пределами Российской Федерации. и (или) иностранных финансовых инструментах. а также сведения о таких счетах (вкладах),наличных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07.05.2013 № 79-ФЗ «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12) по желанию могут быть представлены отзыв с места работы (службы) и другие сведения;</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13) письменное согласие на обработку персональных данных.</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15)  документы, подтверждающие наличие (отсутствие) судимости;</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16) документы, подтверждающие принадлежность к политической партии, иному общественному объединению при их наличии;</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17)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2020г. No778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18) программу социально-экономического развития  муниципального образования «Городенский  сельсовет»  Льговского  района на 5 лет в печатном исполнении не более 5 листов, которая обязательно должна содержать:</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оценку текущего социально-экономического состояния муниципального образования;</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описание основных социально-экономических проблем муниципального образования;</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предполагаемую структуру местной администрации;</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предполагаемые сроки реализации Программы;</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Иные документы.</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b/>
          <w:bCs/>
          <w:color w:val="000000"/>
          <w:sz w:val="14"/>
          <w:lang w:eastAsia="ru-RU"/>
        </w:rPr>
        <w:t>        </w:t>
      </w:r>
      <w:r w:rsidRPr="002B651B">
        <w:rPr>
          <w:rFonts w:ascii="Tahoma" w:eastAsia="Times New Roman" w:hAnsi="Tahoma" w:cs="Tahoma"/>
          <w:color w:val="000000"/>
          <w:sz w:val="14"/>
          <w:szCs w:val="14"/>
          <w:lang w:eastAsia="ru-RU"/>
        </w:rPr>
        <w:t>3.  Конкурсная комиссия выдает кандидату письменное подтверждение получения документов.</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4.  Право на участие в конкурсе имеют граждане Российской Федерации, достигшие возраста 21 лет, владеющие государственным языком Российской Федерации, обладающие пассивным избирательным правом, имеющие среднее (или среднее специальное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не менее         5 (пяти) лет, не имеющие судимости.</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5.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6.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2B651B" w:rsidRPr="002B651B" w:rsidRDefault="002B651B" w:rsidP="002B651B">
      <w:pPr>
        <w:shd w:val="clear" w:color="auto" w:fill="EEEEEE"/>
        <w:spacing w:after="0" w:line="240" w:lineRule="auto"/>
        <w:jc w:val="both"/>
        <w:rPr>
          <w:rFonts w:ascii="Tahoma" w:eastAsia="Times New Roman" w:hAnsi="Tahoma" w:cs="Tahoma"/>
          <w:color w:val="000000"/>
          <w:sz w:val="14"/>
          <w:szCs w:val="14"/>
          <w:lang w:eastAsia="ru-RU"/>
        </w:rPr>
      </w:pPr>
      <w:r w:rsidRPr="002B651B">
        <w:rPr>
          <w:rFonts w:ascii="Tahoma" w:eastAsia="Times New Roman" w:hAnsi="Tahoma" w:cs="Tahoma"/>
          <w:color w:val="000000"/>
          <w:sz w:val="14"/>
          <w:szCs w:val="14"/>
          <w:lang w:eastAsia="ru-RU"/>
        </w:rPr>
        <w:t>         За получением дополнительной информации о конкурсе обращаться по адресу:  Администрация Городенского сельсовета Льговского района,           с. Городенск , тел: +7(919) 219-55-41</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2B651B"/>
    <w:rsid w:val="002B651B"/>
    <w:rsid w:val="00560C54"/>
    <w:rsid w:val="00BF2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6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651B"/>
    <w:rPr>
      <w:b/>
      <w:bCs/>
    </w:rPr>
  </w:style>
  <w:style w:type="character" w:styleId="a5">
    <w:name w:val="Emphasis"/>
    <w:basedOn w:val="a0"/>
    <w:uiPriority w:val="20"/>
    <w:qFormat/>
    <w:rsid w:val="002B651B"/>
    <w:rPr>
      <w:i/>
      <w:iCs/>
    </w:rPr>
  </w:style>
  <w:style w:type="character" w:styleId="a6">
    <w:name w:val="Hyperlink"/>
    <w:basedOn w:val="a0"/>
    <w:uiPriority w:val="99"/>
    <w:semiHidden/>
    <w:unhideWhenUsed/>
    <w:rsid w:val="002B651B"/>
    <w:rPr>
      <w:color w:val="0000FF"/>
      <w:u w:val="single"/>
    </w:rPr>
  </w:style>
</w:styles>
</file>

<file path=word/webSettings.xml><?xml version="1.0" encoding="utf-8"?>
<w:webSettings xmlns:r="http://schemas.openxmlformats.org/officeDocument/2006/relationships" xmlns:w="http://schemas.openxmlformats.org/wordprocessingml/2006/main">
  <w:divs>
    <w:div w:id="188686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1\AppData\Local\Temp\Rar$DIa0.194\%D0%A0%D0%B5%D1%88.%E2%84%96%203%20%D0%BE%D1%82%2028.09.2020%D0%B3.%D0%BE%D0%B1%D1%8F%D0%B2.%D0%BA%D0%BE%D0%BD%D0%BA%D1%83%D1%80%D1%81%D0%B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1442</Words>
  <Characters>8225</Characters>
  <Application>Microsoft Office Word</Application>
  <DocSecurity>0</DocSecurity>
  <Lines>68</Lines>
  <Paragraphs>19</Paragraphs>
  <ScaleCrop>false</ScaleCrop>
  <Company>SPecialiST RePack</Company>
  <LinksUpToDate>false</LinksUpToDate>
  <CharactersWithSpaces>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2023-07-28T13:23:00Z</dcterms:created>
  <dcterms:modified xsi:type="dcterms:W3CDTF">2023-07-28T13:23:00Z</dcterms:modified>
</cp:coreProperties>
</file>