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ГОРОДЕНСКОГО СЕЛЬСОВЕТА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  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06 ноября 2018г. № 96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«О разработке и утверждении административных регламентов предоставления муниципальных услуг»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Федеральным законом от 27 июля 2010 г. № 210-ФЗ «Об организации предоставления государственных и муниципальных услуг», постановлением Правительства РФ от 16.05.2011 N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   постановлением Администрации Курской области от 20.09.2018 N 752-па «О внесении изменений в постановление Администрации Курской области от 29.09.2011 N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Администрация Городенского сельсовета Льговского района   постановляет: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B08CA" w:rsidRPr="00DB08CA" w:rsidRDefault="00DB08CA" w:rsidP="00DB08CA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прилагаемые: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Правила разработки и утверждения административных регламентов предоставления муниципальных услуг;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Правила проведения экспертизы проектов административных регламентов осуществления  муниципального контроля и административных регламентов предоставления муниципальных услуг.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2. Ответственное  за разработку и  утверждение административных регламентов предоставления  муниципальных услуг  уполномоченное  лицо Администрации Городенского сельсовета Льговского района, наделенное  в соответствии с федеральными законами, законами Курской области и муниципальными правовыми актами полномочиями по исполнению  функций по осуществлению  муниципального контроля  и (или) предоставлению  муниципальных услуг в установленной сфере деятельности: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обеспечивает  в установленном порядке размещение сведений о  функциях по осуществлению  муниципального контроля  и муниципальных услугах, предоставляемых (исполняемых) Администрацией Городенского сельсовета Льговского района,  в региональной информационной системе "Реестр государственных и муниципальных услуг (функций) Курской области" (далее – региональный реестр);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ежеквартально, не позднее 10-го числа, следующего за отчетным периодом, представляет  информацию о ходе разработки и утверждения соответствующих административных регламентов и внесения сведений о  функциях по осуществлению  муниципального контроля  и муниципальных услугах в региональный реестр в отдел организационной работы Администрации  Льговского района Курской области. 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3. Признать утратившими силу: постановление Администрации Городенского сельсовета Льговского района   от 30 марта  2018г. № 24 «О разработке и утверждении административных регламентов предоставления муниципальных услуг и исполнения муниципальных функций в новой редакции».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Постановление вступает в силу со дня  его подписания и подлежит опубликованию на официальном сайте муниципального образования  «Городенский сельсовет»  Льговского  района Курской области в сети Интернет.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Городенского сельсовета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                            А.М. Сенаторов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Утверждены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постановлением Администрации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Городенского сельсовета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Льговского  района   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06 ноября 2018г.№ 96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«О разработке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и утверждении административных регламентов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предоставления муниципальных услуг»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Правила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разработки и утверждения административных регламентов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предоставления  муниципальных услуг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I. Общие положения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Настоящие Правила определяют порядок разработки и утверждения административных регламентов предоставления муниципальных услуг (далее - регламенты).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Регламентом является нормативный правовой акт органа местного самоуправления, наделенного в соответствии с федеральным законом полномочиями по предоставлению  муниципальных услуг в установленной сфере деятельности (далее - орган, предоставляющий  муниципальные услуги), устанавливающий сроки и последовательность административных процедур (действий), осуществляемых органом, предоставляющим муниципальные  услуги, в процессе предоставления  муниципальной услуги в соответствии с требованиями Федерального </w:t>
      </w:r>
      <w:hyperlink r:id="rId5" w:history="1">
        <w:r w:rsidRPr="00DB08CA">
          <w:rPr>
            <w:rFonts w:ascii="Tahoma" w:eastAsia="Times New Roman" w:hAnsi="Tahoma" w:cs="Tahoma"/>
            <w:color w:val="33A6E3"/>
            <w:sz w:val="14"/>
            <w:lang w:eastAsia="ru-RU"/>
          </w:rPr>
          <w:t>закона</w:t>
        </w:r>
      </w:hyperlink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"Об организации предоставления государственных и муниципальных услуг" (далее - Федеральный закон).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Регламент также устанавливает порядок взаимодействия между структурными подразделениями  органа местного самоуправления Городенского   сельсовета   Льговского района   и их должностными лицами, между органами, предоставляющими  муниципальные услуги,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 Курской области, учреждениями и организациями в процессе предоставления  муниципальной услуги.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Регламент разрабатывается и утверждается органом, предоставляющим  муниципальные услуги, если иное не установлено федеральными законами.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При разработке регламентов орган, предоставляющий  муниципальные услуги, предусматривают оптимизацию (повышение качества) предоставления  муниципальных услуг, в том числе: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упорядочение административных процедур (действий);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устранение избыточных административных процедур (действий);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в) сокращение количества документов, представляемых заявителями для предоставления  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 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 муниципальной услуги. Орган, предоставляющий муниципальные услуги, может установить в регламенте сокращенные сроки предоставления  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д) ответственность должностных лиц органа  местного самоуправления  Городенского сельсовета Льговского района  , работника многофункционального центра, а также иных организаций, привлекаемых уполномоченным многофункциональным центром к предоставлению  муниципальных услуг (далее - привлекаемые организации), или их работников, предоставляющих  муниципальные услуги, за несоблюдение ими требований регламентов при выполнении административных процедур (действий);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е) предоставление  муниципальной услуги в электронной форме.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4.Исполнение органом местного самоуправления Городенского сельсовета Льговского  района   отдельных полномочий, переданных им на основании соглашения о передаче осуществления частим полномочий по  решению вопросов местного значения за счет межбюджетных трансфертов, предоставляемых из бюджета муниципального района « Льговский район» Курской области в бюджеты соответствующих поселений, осуществляется  в порядке, установленном регламентом, утвержденным органом местного самоуправления Городенского сельсовета Льговского района.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Регламенты разрабатываются органами, предоставляющими муниципальные  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 и иными нормативными правовыми актами Курской области, а также с учетом иных требований к порядку предоставления соответствующей  муниципальной услуги.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 Регламент разрабатывается, как правило, после включения соответствующей муниципальной услуги в перечень  муниципальных услуг и функций по осуществлению  муниципального контроля (далее - перечень), утвержденный Администрацией  Городенского сельсовета Льговского района  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7. Проект регламента и пояснительная записка к нему размещаются на официальном сайте органа, предоставляющего  муниципальные услуги, являющегося разработчиком регламента, а также на официальном сайте Администрации Городенского сельсовета Льговского  района    в разделе "Административная реформа" в информационно-телекоммуникационной сети "Интернет" (далее - сеть "Интернет") на срок не менее 30 календарных дней.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8.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подлежат независимой экспертизе и экспертизе, проводимой  уполномоченным лицом Администрации Городенского сельсовета Льговского    района   (далее - уполномоченное лицо).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Орган, ответственный за разработку регламента, готовит и представляет на экспертизу вместе с проектом регламента пояснительную записку, в которой приводится информация об основных предполагаемых улучшениях предоставления муниципальной  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Правилами проведения экспертизы проектов административных регламентов  осуществления муниципального контроля и административных регламентов предоставления муниципальных услуг, утвержденными  постановлением Администрации  Городенского сельсовета  Льговского района   от 06 ноября  2018 № 96 «О разработке и утверждении административных регламентов предоставления муниципальных услуг», а также в соответствии с настоящими Правилами.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не требуется.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9. В случае если нормативным правовым актом, устанавливающим конкретное полномочие органа, предоставляющего  муниципальную услугу,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 этом порядком осуществления соответствующего полномочия не регулируются вопросы, относящиеся к предмету регулирования регламента в соответствии с настоящими Правилами.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10. Имеющиеся  разногласия по проектам регламентов, по проектам нормативных правовых актов по внесению изменений в ранее изданные регламенты, признанию регламентов утратившими силу разрешаются  путем рассмотрения  на заседании   согласительной комиссии, созданной в Администрации  Городенского сельсовета Льговского района.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11. Копии нормативных правовых актов об утверждении регламентов органов, предоставляющих  муниципальные услуги, и сведения об источниках их официального опубликования в электронном виде посредством сети "Интернет" направляются в  Регистр муниципальных  нормативных правовых актов  Курской области  в соответствии с требованиями, установленными </w:t>
      </w:r>
      <w:hyperlink r:id="rId6" w:history="1">
        <w:r w:rsidRPr="00DB08CA">
          <w:rPr>
            <w:rFonts w:ascii="Tahoma" w:eastAsia="Times New Roman" w:hAnsi="Tahoma" w:cs="Tahoma"/>
            <w:color w:val="33A6E3"/>
            <w:sz w:val="14"/>
            <w:lang w:eastAsia="ru-RU"/>
          </w:rPr>
          <w:t>постановлением</w:t>
        </w:r>
      </w:hyperlink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Губернатора Курской области от 23.03.2009 N 78  "Об утверждении Положения о ведении Регистра муниципальных нормативных правовых актов Курской области".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12. Внесение изменений в регламенты осуществляется в порядке, установленном для разработки и утверждения регламентов, за исключением случаев применения упрощенного порядка внесения изменений, установленных настоящим пунктом.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Упрощенный порядок внесения изменений в регламенты применяется в случаях: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устранения замечаний, указанных в заключениях органов юстиции, актах прокурорского реагирования;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исполнения решения судов о признании регламента недействующим полностью или в части;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изменения юридико-технического или редакционно-технического характера;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изменения в наименованиях органа, предоставляющего  муниципальную услугу, его структурных подразделений, должностных лиц, ответственных за выполнение административных процедур (действий).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Упрощенный порядок внесения изменений в регламенты применяется только при условии, что вносимые изменения не касаются изменений условий и порядка предоставления  муниципальных услуг, а также не затрагивают прав и законных интересов физических и юридических лиц.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Проекты нормативных правовых актов о внесении изменений в регламенты, подготовленные по упрощенному порядку, не подлежат размещению разработчиком в сети "Интернет".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II. Требования к регламентам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13. Наименования регламентов определяются органами, предоставляющими  муниципальные услуги, с учетом формулировки, соответствующей редакции положения нормативного правового акта, которым предусмотрена  муниципальная услуга, и наименования такой  муниципальной услуги в перечне.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14. В регламент включаются следующие разделы: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общие положения;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стандарт предоставления  муниципальной услуги;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 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г) формы контроля за исполнением регламента;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д) досудебный (внесудебный) порядок обжалования заявителем решений и действий (бездействия) органа, предоставляющего  муниципальную услугу, должностного лица органа, предоставляющего  муниципальную услугу, либо  муниципального служащего, многофункционального центра, работника многофункционального центра, а также привлекаемых организаций или их работников;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е)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регламенты не включается настоящий раздел, если  муниципальная услуга не предоставляется в многофункциональных центрах предоставления государственных и муниципальных услуг.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15. Раздел, касающийся общих положений, состоит из следующих подразделов: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предмет регулирования регламента;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круг заявителей;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в) требования к порядку информирования о предоставлении  муниципальной услуги, в том числе: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порядок получения информации заявителями по вопросам предоставления  муниципальной услуги и услуг, которые являются необходимыми и обязательными для предоставления  муниципальной услуги, сведений о ходе предоставления указанных услуг, в том числе на официальном сайте  органа  местного самоуправления Городенского сельсовета Льговского   района  , являющегося разработчиком регламента, на официальном сайте Администрации  Городенского сельсовета Льговского района   , в сети "Интернет", в федеральной государственной информационной системе "Единый портал государственных и муниципальных услуг (функций)" (далее - Единый портал);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порядок, форма, место размещения и способы получения справочной информации, в том числе на стендах в местах предоставления  муниципальной услуги и услуг, которые являются необходимыми и обязательными для предоставления  муниципальной услуги, и в многофункциональном центре предоставления государственных и муниципальных услуг.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справочной информации относится следующая информация: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местонахождение и графики работы органа, предоставляющего  муниципальную услугу, его структурных подразделений, предоставляющих  муниципальную услугу, государственных и муниципальных органов и организаций, обращение в которые необходимо для получения  муниципальной услуги, а также многофункциональных центров предоставления государственных и муниципальных услуг;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справочные телефоны структурных подразделений органа, предоставляющего  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адреса официального сайта, а также электронной почты и (или) формы обратной связи органа местного самоуправления   Городенского сельсовета  Льговского района  , предоставляющего  муниципальную услугу, в сети "Интернет".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Справочная информация не приводится в тексте регламента, а подлежит обязательному размещению на официальном сайте органа, предоставляющего  муниципальную услугу, в сети "Интернет", региональной информационной системы "Реестр государственных и муниципальных услуг (функций) Курской области" (далее - региональный реестр), о чем указывается в тексте регламента. Органы, предоставляющие  муниципальные услуги, обеспечивают в установленном порядке размещение и актуализацию справочной информации на своих официальных сайтах и в соответствующем разделе регионального реестра.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16. Стандарт предоставления  муниципальной услуги должен содержать следующие подразделы: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наименование  муниципальной услуги;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наименование органа, предоставляющего  муниципальную услугу. Если в предоставлении  муниципальной услуги участвуют также иные органы исполнительной власти Курской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 муниципальной услуги. Также указываются требования </w:t>
      </w:r>
      <w:hyperlink r:id="rId7" w:history="1">
        <w:r w:rsidRPr="00DB08CA">
          <w:rPr>
            <w:rFonts w:ascii="Tahoma" w:eastAsia="Times New Roman" w:hAnsi="Tahoma" w:cs="Tahoma"/>
            <w:color w:val="33A6E3"/>
            <w:sz w:val="14"/>
            <w:lang w:eastAsia="ru-RU"/>
          </w:rPr>
          <w:t>пункта 3 части 1 статьи 7</w:t>
        </w:r>
      </w:hyperlink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Федерального закона от 27 июля 2010 г. N 210-ФЗ "Об организации предоставления государственных и муниципальных услуг" (далее - Федеральный закон), а именно - установление запрета требовать от заявителя осуществления действий, в том числе согласований, необходимых для получения  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 муниципальных услуг, утвержденный нормативным правовым актом  Собрания депутатов Городенского сельсовета Льговского района  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в) описание результата предоставления  муниципальной услуги;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г) срок предоставления  муниципальной услуги, в том числе с учетом необходимости обращения в организации, участвующие в предоставлении  муниципальной услуги, срок приостановления предоставления  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 муниципальной услуги;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д) нормативные правовые акты, регулирующие предоставление  муниципальной услуги.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 нормативных правовых актов, регулирующих предоставление  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 муниципальную услугу, в сети "Интернет", а также в соответствующем разделе регионального реестра.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данном подразделе регламента должно содержаться указание на соответствующее размещение перечня указанных нормативных правовых актов, регулирующих предоставление  муниципальной услуги.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Орган, предоставляющий  муниципальную услугу, обеспечивает размещение и актуализацию перечня нормативных правовых актов, регулирующих предоставление  муниципальных услуг, на своем официальном сайте, а также в соответствующем разделе регионального реестра;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е) исчерпывающий перечень документов, необходимых в соответствии с нормативными правовыми актами для предоставления  муниципальной услуги и услуг, которые являются необходимыми и обязательными для предоставления  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 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ж) исчерпывающий перечень документов, необходимых в соответствии с нормативными правовыми актами для предоставления  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 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з) указание на запрет требовать от заявителя: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 муниципальной услуги;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 Фатежского района Курской области находятся в распоряжении органов, предоставляющих  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 </w:t>
      </w:r>
      <w:hyperlink r:id="rId8" w:history="1">
        <w:r w:rsidRPr="00DB08CA">
          <w:rPr>
            <w:rFonts w:ascii="Tahoma" w:eastAsia="Times New Roman" w:hAnsi="Tahoma" w:cs="Tahoma"/>
            <w:color w:val="33A6E3"/>
            <w:sz w:val="14"/>
            <w:lang w:eastAsia="ru-RU"/>
          </w:rPr>
          <w:t>части 6 статьи 7</w:t>
        </w:r>
      </w:hyperlink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Федерального закона. Заявитель вправе представить указанные документы и информацию в органы, предоставляющие  муниципальные услуги по собственной инициативе;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осуществления действий, в том числе согласований, необходимых для получения  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9" w:history="1">
        <w:r w:rsidRPr="00DB08CA">
          <w:rPr>
            <w:rFonts w:ascii="Tahoma" w:eastAsia="Times New Roman" w:hAnsi="Tahoma" w:cs="Tahoma"/>
            <w:color w:val="33A6E3"/>
            <w:sz w:val="14"/>
            <w:lang w:eastAsia="ru-RU"/>
          </w:rPr>
          <w:t>части 1 статьи 9</w:t>
        </w:r>
      </w:hyperlink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Федерального закона;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 муниципальной услуги, либо в предоставлении  муниципальной   услуги, за исключением указанных в части 4 статьи 7 Федерального закона;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и) исчерпывающий перечень оснований для отказа в приеме документов, необходимых для предоставления  муниципальной услуги;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к) исчерпывающий перечень оснований для приостановления предоставления  муниципальной услуги или отказа в предоставлении  муниципальной  услуги. В случае отсутствия таких оснований следует прямо указать на это в тексте регламента;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л) перечень услуг, которые являются необходимыми и обязательными для предоставления  муниципальной услуги, в том числе сведения о документе (документах), выдаваемом (выдаваемых) организациями, участвующими в предоставлении  муниципальной услуги;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м) порядок, размер и основания взимания государственной пошлины или иной платы, взимаемой за предоставление  муниципальной услуги. В данном подразделе указывается размер государственной пошлины или иной платы, взимаемой за предоставление  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н) порядок, размер и основания взимания платы за предоставление услуг, которые являются необходимыми и обязательными для предоставления  муниципальной услуги, включая информацию о методике расчета размера такой платы;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о) максимальный срок ожидания в очереди при подаче запроса о предоставлении  муниципальной услуги, услуги, предоставляемой организацией, участвующей в предоставлении  муниципальной услуги, и при получении результата предоставления таких услуг;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п) срок и порядок регистрации запроса заявителя о предоставлении  муниципальной услуги и услуги, предоставляемой организацией, участвующей в предоставлении  муниципальной услуги, в том числе в электронной форме;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р) требования к помещениям, в которых предоставляется  муниципальная услуга, к залу ожидания, местам для заполнения запросов о предоставлении  муниципальной услуги, информационным стендам с образцами их заполнения и перечнем документов, необходимых для предоставления каждой  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с) показатели доступности и качества  муниципальной услуги, в том числе количество взаимодействий заявителя с должностными лицами при предоставлении  муниципальной услуги и их продолжительность, возможность получения  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 муниципальной услуги, в том числе с использованием информационно-коммуникационных технологий.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т) иные требования, в том числе учитывающие особенности предоставления  муниципальной услуги в многофункциональных центрах предоставления государственных и муниципальных услуг и особенности предоставления  муниципальной услуги в электронной форме. При определении особенностей предоставления  муниципальной услуги в электронной форме указывается перечень видов электронной подписи, которые допускаются к использованию при обращении за получением  муниципальной услуги, оказываемой с применением усиленной квалифицированной электронной подписи, и определяются на основании утверждаемой органом, предоставляющим  муниципальную услугу, по согласованию с Управлением Федеральной службы безопасности России по Курской области модели угроз безопасности информации в информационной системе, используемой в целях приема обращений за получением  муниципальной услуги и (или) предоставления такой услуги, а также право заявителя - физического лица использовать простую электронную подпись в случае, предусмотренном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2012г. N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17. 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 муниципальных услуг и услуг, которые являются необходимыми и обязательными для предоставления  муниципальной услуги, имеющих конечный результат и выделяемых в рамках предоставления  муниципальной услуги. В начале раздела указывается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процедур (действий) при предоставлении  муниципальных услуг в электронной форме и процедур (действий), выполняемых многофункциональными центрами предоставления государственных и муниципальных услуг.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Раздел должен содержать в том числе: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порядок осуществления в электронной форме, в том числе с использованием Единого и регионального порталов, административных процедур (действий) в соответствии с положениями </w:t>
      </w:r>
      <w:hyperlink r:id="rId10" w:history="1">
        <w:r w:rsidRPr="00DB08CA">
          <w:rPr>
            <w:rFonts w:ascii="Tahoma" w:eastAsia="Times New Roman" w:hAnsi="Tahoma" w:cs="Tahoma"/>
            <w:color w:val="33A6E3"/>
            <w:sz w:val="14"/>
            <w:lang w:eastAsia="ru-RU"/>
          </w:rPr>
          <w:t>статьи 10</w:t>
        </w:r>
      </w:hyperlink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Федерального закона;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порядок выполнения административных процедур (действий) многофункциональными центрами предоставления государственных и муниципальных услуг;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порядок исправления допущенных опечаток и ошибок в выданных в результате предоставления  муниципальной услуги документах.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Описание административных процедур (действий), выполняемых многофункциональными центрами предоставления государственных и муниципальных услуг, в данном разделе обязательно в отношении  муниципальных услуг, включенных в перечни  муниципальных услуг в соответствии с </w:t>
      </w:r>
      <w:hyperlink r:id="rId11" w:history="1">
        <w:r w:rsidRPr="00DB08CA">
          <w:rPr>
            <w:rFonts w:ascii="Tahoma" w:eastAsia="Times New Roman" w:hAnsi="Tahoma" w:cs="Tahoma"/>
            <w:color w:val="33A6E3"/>
            <w:sz w:val="14"/>
            <w:lang w:eastAsia="ru-RU"/>
          </w:rPr>
          <w:t>пунктом 3 части 6 статьи 15</w:t>
        </w:r>
      </w:hyperlink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Федерального закона.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 (в случае, если  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информирование заявителей о порядке предоставления муниципальной  услуги в многофункциональном центре предоставления государственных и муниципальных услуг, о ходе выполнения запроса о предоставлении  муниципальной услуги, по иным вопросам, связанным с предоставлением  муниципальной услуги, а также консультирование заявителей о порядке предоставления  муниципальной услуги в многофункциональном центре предоставления государственных и муниципальных услуг;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прием запросов заявителей о предоставлении  муниципальной услуги и иных документов, необходимых для предоставления  муниципальной услуги;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 муниципальной услуг;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выдача заявителю результата предоставления  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иные процедуры;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иные действия, необходимые для предоставления  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 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 муниципальную услугу, по согласованию с Управлением федеральной службы безопасности России по Курской области модели угроз безопасности информации в информационной системе, используемой в целях приема обращений за получением  муниципальной услуги и (или) предоставления такой услуги.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18. Описание каждой административной процедуры предусматривает: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основания для начала административной процедуры;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 муниципальной услуги, содержат указание на конкретную должность, она указывается в тексте регламента;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г) критерии принятия решений;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19. Раздел, касающийся форм контроля за исполнением регламента, состоит из следующих подразделов: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 муниципальной услуги, а также принятием ими решений;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порядок и периодичность осуществления плановых и внеплановых проверок полноты и качества предоставления  муниципальной услуги, в том числе порядок и формы контроля за полнотой и качеством предоставления  муниципальной услуги;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в) ответственность должностных лиц органа местного самоуправления Городенского сельсовета Льговского   района  , предоставляющего  муниципальную услугу, за решения и действия (бездействие), принимаемые (осуществляемые) ими в ходе предоставления  муниципальной услуги;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г) положения, характеризующие требования к порядку и формам контроля за предоставлением  муниципальной услуги, в том числе со стороны граждан, их объединений и организаций.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20. Раздел, касающийся досудебного (внесудебного) порядка обжалования заявителем решений и действий (бездействия) органа, предоставляющего  муниципальную услугу, должностного лица органа, предоставляющего  муниципальную услугу, либо  муниципального служащего, многофункционального центра, работника многофункционального центра, а также организаций, предусмотренных </w:t>
      </w:r>
      <w:hyperlink r:id="rId12" w:history="1">
        <w:r w:rsidRPr="00DB08CA">
          <w:rPr>
            <w:rFonts w:ascii="Tahoma" w:eastAsia="Times New Roman" w:hAnsi="Tahoma" w:cs="Tahoma"/>
            <w:color w:val="33A6E3"/>
            <w:sz w:val="14"/>
            <w:lang w:eastAsia="ru-RU"/>
          </w:rPr>
          <w:t>частью 1.1 статьи 16</w:t>
        </w:r>
      </w:hyperlink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Федерального закона (далее - привлекаемые организации), или их работников состоит из следующих подразделов: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информация для заявителя о его праве подать жалобу на решение и (или) действие (бездействие) органа, предоставляющего  муниципальную услугу, и (или) его должностных лиц либо  муниципальных служащих  Городенского сельсовета   Льговского района, многофункционального центра, работника многофункционального центра, а также привлекаемых организаций или их работников (далее - жалоба);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органы исполнительной власти Курской области, многофункциональные центры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привлекаемые организации и уполномоченные на рассмотрение жалобы должностные лица, которым может быть направлена жалоба;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в) способы информирования заявителей о порядке подачи и рассмотрения жалобы, в том числе с использованием Единого портала;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г)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 муниципальную услугу, а также его должностных лиц.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Информация, указанная в данном разделе, подлежит обязательному размещению в региональном реестре, на Едином и Региональном порталах, о чем указывается в тексте регламента. Органы, предоставляющие  муниципальные услуги, обеспечивают в установленном порядке размещение и актуализацию сведений в соответствующем разделе регионального реестра.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информация для заявителя о его праве подать жалобу;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предмет жалобы;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органы муниципальной власти, организации, должностные лица, которым может быть направлена жалоба;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порядок подачи и рассмотрения жалобы;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сроки рассмотрения жалобы;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результат рассмотрения жалобы;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порядок информирования заявителя о результатах рассмотрения жалобы;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порядок обжалования решения по жалобе;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право заявителя на получение информации и документов, необходимых для обоснования и рассмотрения жалобы;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способы информирования заявителей о порядке подачи и рассмотрения жалобы.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Утверждены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постановлением Администрации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Льговского  района  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06 ноября  2018г.№ 96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«О разработке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и утверждении административных регламентов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предоставления муниципальных услуг»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Правила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проведения экспертизы проектов административных регламентов осуществления  муниципального контроля и административных регламентов предоставления муниципальных услуг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Настоящие Правила определяют порядок проведения экспертизы проекта административного регламента осуществления  муниципального контроля и (или) проекта административного регламента предоставления муниципальной  услуги (далее - административный регламент), проекта нормативного правового акта, утверждающего изменения в ранее изданный административный регламент (далее - проект изменений в административный регламент), а также проекта нормативного правового акта, признающего административный регламент утратившим силу (далее - проект акта об отмене административного регламента), разработанных органами  местного самоуправления Городенского сельсовета Льговского района   наделенными в соответствии с федеральными законами полномочиями  по осуществлению  муниципального контроля и предоставлению муниципальных  услуг в установленной сфере деятельности.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Экспертиза проводится  уполномоченным на проведение экспертизы лицом Администрации Городенского сельсовета Льговского   района   (далее- уполномоченным на проведение экспертизы лицом).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Предметом экспертизы является оценка соответствия проекта 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 Федерального </w:t>
      </w:r>
      <w:hyperlink r:id="rId13" w:history="1">
        <w:r w:rsidRPr="00DB08CA">
          <w:rPr>
            <w:rFonts w:ascii="Tahoma" w:eastAsia="Times New Roman" w:hAnsi="Tahoma" w:cs="Tahoma"/>
            <w:color w:val="33A6E3"/>
            <w:sz w:val="14"/>
            <w:lang w:eastAsia="ru-RU"/>
          </w:rPr>
          <w:t>закона</w:t>
        </w:r>
      </w:hyperlink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"Об организации предоставления государственных и муниципальных услуг" или Федерального </w:t>
      </w:r>
      <w:hyperlink r:id="rId14" w:history="1">
        <w:r w:rsidRPr="00DB08CA">
          <w:rPr>
            <w:rFonts w:ascii="Tahoma" w:eastAsia="Times New Roman" w:hAnsi="Tahoma" w:cs="Tahoma"/>
            <w:color w:val="33A6E3"/>
            <w:sz w:val="14"/>
            <w:lang w:eastAsia="ru-RU"/>
          </w:rPr>
          <w:t>закона</w:t>
        </w:r>
      </w:hyperlink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"О защите прав юридических лиц и индивидуальных предпринимателей при осуществлении государственного контроля (надзора) и </w:t>
      </w: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муниципального контроля", требованиям иных нормативных правовых актов, регулирующих порядок предоставления соответствующей  муниципальной услуги или осуществления  муниципального контроля, а также требованиям, предъявляемым к указанным проектам настоящими Правилами, в том числе оценка учета результатов независимой экспертизы, а также наличия и актуальности сведений о соответствующей  муниципальной услуге или осуществлении соответствующего  муниципального контроля в перечне  муниципальных услуг и   муниципального контроля  (далее - перечень).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В отношении проекта административного регламента осуществления муниципального контроля, проекта изменений в административный регламент осуществления муниципального контроля, а также проекта акта об отмене административного регламента осуществления  муниципального контроля проводится оценка их соответствия положениям Федерального </w:t>
      </w:r>
      <w:hyperlink r:id="rId15" w:history="1">
        <w:r w:rsidRPr="00DB08CA">
          <w:rPr>
            <w:rFonts w:ascii="Tahoma" w:eastAsia="Times New Roman" w:hAnsi="Tahoma" w:cs="Tahoma"/>
            <w:color w:val="33A6E3"/>
            <w:sz w:val="14"/>
            <w:lang w:eastAsia="ru-RU"/>
          </w:rPr>
          <w:t>закона</w:t>
        </w:r>
      </w:hyperlink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"О защите прав юридических лиц и индивидуальных предпринимателей при осуществлении государственного контроля (надзора) и муниципального контроля" и иным нормативным правовым актам, регулирующим порядок осуществления  муниципального контроля.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В отношении проекта административного регламента предоставления  муниципальной услуги, проекта изменений в административный регламент предоставления  муниципальной услуги, а также проекта акта об отмене административного регламента предоставления  муниципальной услуги проводится оценка их соответствия положениям Федерального </w:t>
      </w:r>
      <w:hyperlink r:id="rId16" w:history="1">
        <w:r w:rsidRPr="00DB08CA">
          <w:rPr>
            <w:rFonts w:ascii="Tahoma" w:eastAsia="Times New Roman" w:hAnsi="Tahoma" w:cs="Tahoma"/>
            <w:color w:val="33A6E3"/>
            <w:sz w:val="14"/>
            <w:lang w:eastAsia="ru-RU"/>
          </w:rPr>
          <w:t>закона</w:t>
        </w:r>
      </w:hyperlink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"Об организации предоставления государственных и муниципальных услуг" и принятых в соответствии с ним нормативных правовых актов. В том числе проверяются: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соответствие структуры и содержания проекта административного регламента предоставления  муниципальной услуги, а также проекта изменений в административный регламент предоставления  муниципальной услуги, в том числе стандарта предоставления  муниципальной услуги, требованиям, предъявляемым к ним Федеральным </w:t>
      </w:r>
      <w:hyperlink r:id="rId17" w:history="1">
        <w:r w:rsidRPr="00DB08CA">
          <w:rPr>
            <w:rFonts w:ascii="Tahoma" w:eastAsia="Times New Roman" w:hAnsi="Tahoma" w:cs="Tahoma"/>
            <w:color w:val="33A6E3"/>
            <w:sz w:val="14"/>
            <w:lang w:eastAsia="ru-RU"/>
          </w:rPr>
          <w:t>законом</w:t>
        </w:r>
      </w:hyperlink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"Об организации предоставления государственных и муниципальных услуг" и принятыми в соответствии с ним нормативными правовыми актами;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полнота описания в проекте административного регламента предоставления  муниципальной услуги, а также проекте изменений в административный регламент предоставления  муниципальной услуги порядка и условий предоставления  муниципальной услуги, которые установлены законодательством Российской Федерации;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в) оптимизация порядка предоставления  муниципальной услуги, в том числе: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упорядочение административных процедур (действий);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устранение избыточных административных процедур (действий);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сокращение срока предоставления  муниципальной услуги, а также срока выполнения отдельных административных процедур (действий) в рамках предоставления  муниципальной услуги;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предоставление муниципальной  услуги в электронной форме;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получение документов и информации, которые необходимы для предоставления муниципальной услуги, посредством межведомственного информационного взаимодействия;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 Должностные лица,  ответственные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готовят и представляют на экспертизу вместе с указанными проектами пояснительную записку, в которой приводятся информация об основных предполагаемых улучшениях предоставления  муниципальной услуги, осуществления муниципального контроля, сведения об учете рекомендаций независимой экспертизы.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7. В случае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 муниципальной услуги (осуществления муниципального контроля ) при условии соответствующих изменений нормативных правовых актов, проект административного регламента либо проект изменений в административный регламент направляется на экспертизу уполномоченному на проведение экспертизы лицу 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представляется  уполномоченным на проведение экспертизы лицом в срок не более 30 рабочих дней со дня получения проекта.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9.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подписывается уполномоченным на проведение экспертизы  лицом.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10. Проект административного регламента, проект изменений в административный регламент, проект акта об отмене административного регламента возвращается без экспертизы уполномоченным на проведение экспертизы  лицом в случае, если нарушен порядок представления указанных проектов на экспертизу, предусмотренный настоящими Правилами, а также в случае отсутствия сведений о соответствующей  муниципальной услуге или соответствующем  виде муниципального контроля  в перечне.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 уполномоченному  на проведение экспертизы  лицу.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11. При наличии в заключении  уполномоченного на проведение экспертизы лица 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  должностное лицо, ответственные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обеспечивают учет таких замечаний и предложений.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12. При наличии разногласий по проектам регламентов, по проектам нормативных правовых актов по внесению изменений в ранее изданные регламенты, признанию регламентов утратившими силу, разногласия разрешаются  путем рассмотрения  на заседании   согласительной комиссии, созданной в Администрации Городенского сельсовета Льговского района  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13. Урегулированные и неурегулированные разногласия по проекту административного регламента, проекту изменений в административный регламент, проекту акта об отмене административного регламента оформляются протоколами согласительных совещаний, которые подписываются специалистами, ответственными  за  разработку проекта административного регламента, проекта изменений в административный регламент, проекта акта об отмене административного регламента,  специалистом, ответственным за экспертизу проектов административных регламентов, проектов изменений в административные регламенты, проектов актов об отмене административных регламентов.</w:t>
      </w:r>
    </w:p>
    <w:p w:rsidR="00DB08CA" w:rsidRPr="00DB08CA" w:rsidRDefault="00DB08CA" w:rsidP="00DB0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08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14. 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уполномоченному на проведение экспертизы  лицу на заключение не требуется.".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60F5B"/>
    <w:multiLevelType w:val="multilevel"/>
    <w:tmpl w:val="8520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DB08CA"/>
    <w:rsid w:val="00560C54"/>
    <w:rsid w:val="00A249FD"/>
    <w:rsid w:val="00DB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08CA"/>
    <w:rPr>
      <w:b/>
      <w:bCs/>
    </w:rPr>
  </w:style>
  <w:style w:type="character" w:styleId="a5">
    <w:name w:val="Hyperlink"/>
    <w:basedOn w:val="a0"/>
    <w:uiPriority w:val="99"/>
    <w:semiHidden/>
    <w:unhideWhenUsed/>
    <w:rsid w:val="00DB08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1D9237F9A0B6974D9F71FBA5D2D4551B0C3797AEFDFFA05F71A9BECAEC04415A175C1D92EADC396C257DA6B98DD023A22050DFrFGDM" TargetMode="External"/><Relationship Id="rId13" Type="http://schemas.openxmlformats.org/officeDocument/2006/relationships/hyperlink" Target="consultantplus://offline/ref=1E1D9237F9A0B6974D9F71FBA5D2D4551B0C3797AEFDFFA05F71A9BECAEC04414817041490E49669286E72A7BDr9GB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1D9237F9A0B6974D9F71FBA5D2D4551B0C3797AEFDFFA05F71A9BECAEC04415A175C1A99EADC396C257DA6B98DD023A22050DFrFGDM" TargetMode="External"/><Relationship Id="rId12" Type="http://schemas.openxmlformats.org/officeDocument/2006/relationships/hyperlink" Target="consultantplus://offline/ref=1E1D9237F9A0B6974D9F71FBA5D2D4551B0C3797AEFDFFA05F71A9BECAEC04415A175C1891E18B6D2A7B24F6F8C6DC22B93C51DEEBEC7246r2G3M" TargetMode="External"/><Relationship Id="rId17" Type="http://schemas.openxmlformats.org/officeDocument/2006/relationships/hyperlink" Target="consultantplus://offline/ref=1E1D9237F9A0B6974D9F71FBA5D2D4551B0C3797AEFDFFA05F71A9BECAEC04414817041490E49669286E72A7BDr9GB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1D9237F9A0B6974D9F71FBA5D2D4551B0C3797AEFDFFA05F71A9BECAEC04414817041490E49669286E72A7BDr9GB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1D9237F9A0B6974D9F6FF6B3BE8E591E0F609EAFF7F7F1012EF2E39DE50E161D580548D5B485692D6E71A7A291D122rBG4M" TargetMode="External"/><Relationship Id="rId11" Type="http://schemas.openxmlformats.org/officeDocument/2006/relationships/hyperlink" Target="consultantplus://offline/ref=1E1D9237F9A0B6974D9F71FBA5D2D4551B0C3797AEFDFFA05F71A9BECAEC04415A175C1897E0833C793425AABD96CF22BC3C52DEF4rEG6M" TargetMode="External"/><Relationship Id="rId5" Type="http://schemas.openxmlformats.org/officeDocument/2006/relationships/hyperlink" Target="consultantplus://offline/ref=1E1D9237F9A0B6974D9F71FBA5D2D4551B0C3797AEFDFFA05F71A9BECAEC04414817041490E49669286E72A7BDr9GBM" TargetMode="External"/><Relationship Id="rId15" Type="http://schemas.openxmlformats.org/officeDocument/2006/relationships/hyperlink" Target="consultantplus://offline/ref=1E1D9237F9A0B6974D9F71FBA5D2D4551B0D3896AAF0FFA05F71A9BECAEC04414817041490E49669286E72A7BDr9GBM" TargetMode="External"/><Relationship Id="rId10" Type="http://schemas.openxmlformats.org/officeDocument/2006/relationships/hyperlink" Target="consultantplus://offline/ref=1E1D9237F9A0B6974D9F71FBA5D2D4551B0C3797AEFDFFA05F71A9BECAEC04415A175C1D92EADC396C257DA6B98DD023A22050DFrFGD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4DC95426B3B1582C56E80F75A37E29B2817D2EB9D006256A8559C88B33C2C6AFA466ECC528016Dr2c1N" TargetMode="External"/><Relationship Id="rId14" Type="http://schemas.openxmlformats.org/officeDocument/2006/relationships/hyperlink" Target="consultantplus://offline/ref=1E1D9237F9A0B6974D9F71FBA5D2D4551B0D3896AAF0FFA05F71A9BECAEC04414817041490E49669286E72A7BDr9G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7048</Words>
  <Characters>40174</Characters>
  <Application>Microsoft Office Word</Application>
  <DocSecurity>0</DocSecurity>
  <Lines>334</Lines>
  <Paragraphs>94</Paragraphs>
  <ScaleCrop>false</ScaleCrop>
  <Company>SPecialiST RePack</Company>
  <LinksUpToDate>false</LinksUpToDate>
  <CharactersWithSpaces>47128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2023-07-28T12:18:00Z</dcterms:created>
  <dcterms:modified xsi:type="dcterms:W3CDTF">2023-07-28T12:18:00Z</dcterms:modified>
</cp:coreProperties>
</file>