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 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09 ноября 2022 г.                                                         № 114-п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  Порядка формирования и ведения реестра источников доходов бюджета Городенского  сельсовета Льговского района Курской области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со </w:t>
      </w:r>
      <w:hyperlink r:id="rId5" w:history="1">
        <w:r w:rsidRPr="000F2593">
          <w:rPr>
            <w:rFonts w:ascii="Tahoma" w:eastAsia="Times New Roman" w:hAnsi="Tahoma" w:cs="Tahoma"/>
            <w:color w:val="33A6E3"/>
            <w:sz w:val="14"/>
            <w:lang w:eastAsia="ru-RU"/>
          </w:rPr>
          <w:t>статьей 47.1</w:t>
        </w:r>
      </w:hyperlink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Бюджетного кодекса Российской Федерации, </w:t>
      </w:r>
      <w:hyperlink r:id="rId6" w:history="1">
        <w:r w:rsidRPr="000F2593">
          <w:rPr>
            <w:rFonts w:ascii="Tahoma" w:eastAsia="Times New Roman" w:hAnsi="Tahoma" w:cs="Tahoma"/>
            <w:color w:val="33A6E3"/>
            <w:sz w:val="14"/>
            <w:lang w:eastAsia="ru-RU"/>
          </w:rPr>
          <w:t>Постановлением</w:t>
        </w:r>
      </w:hyperlink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Правительства Российской Федерации от 31 августа 2016 г. N 868 "О порядке формирования и ведения перечня источников доходов Российской Федерации", постановлением Администрации Курской области  от 19.07.2017 № 579-па «О  Порядке формирования и ведения реестра источников доходов областного бюджета, реестра источников доходов бюджета территориального фонда обязательного медицинского страхования Курской области, а также представления в комитет финансов Курской области реестров источников доходов бюджетов муниципальных образований Курской области и бюджета территориального фонда обязательного медицинского страхования Курской области», Администрация Городенского сельсовета Льговского района постановляет:</w:t>
      </w:r>
    </w:p>
    <w:p w:rsidR="000F2593" w:rsidRPr="000F2593" w:rsidRDefault="000F2593" w:rsidP="000F2593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  Порядок формирования и ведения реестра источников доходов бюджета Городенского сельсовета Льговского района, согласно приложения.</w:t>
      </w:r>
    </w:p>
    <w:p w:rsidR="000F2593" w:rsidRPr="000F2593" w:rsidRDefault="000F2593" w:rsidP="000F2593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Отделу Экономического планирования и исполнения бюджета Финансово-экономического управления Администрации Городенского сельсовета Льговского района обеспечить формирование реестра источников доходов.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3. Контроль за исполнением настоящего постановления оставляю за собой.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4. Настоящее постановление вступает в силу со дня обнародования и  подлежит размещению на официальном сайте муниципального образования «Городенский сельсовет» Льговского района Курской области в сети «Интернет».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 Главы Городенского сельсовета                                     В.М. Сотникова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 Постановлению  Администрации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Льговского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Курской области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09.11.2022 года №114-п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</w:t>
      </w:r>
      <w:r w:rsidRPr="000F25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Порядок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формирования и ведения реестра источников доходов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бюджета Городенского сельсовета Льговского района Курской области. 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Настоящий порядок формирования и ведения реестра источников доходов бюджета Бабинского сельсовета Обоянского района (далее – Порядок), разработан в соответствии с Бюджетным кодексом Российской Федерации. Порядок устанавливает основные принципы и правила формирования и ведения реестра источников доходов бюджета Городенского сельсовета Льговского района.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Для целей настоящего Порядка применяются следующие понятия: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 источников доходов бюджета Городенского сельсовета Льговского района – свод (перечень) федеральных налогов и сборов, региональных и местных налогов, страховых взносов на обязательное социальное страхование, иных обязательных платежей, других поступлений, являющихся источниками формирования доходов бюджета Городенского сельсовета Льговского района с указанием правовых оснований их возникновения, порядка расчета (размеры, ставки, льготы) и иных характеристик источников доходов бюджета Городенского сельсовета Льговского района, определяемых настоящим Порядком;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реестр источников доходов бюджета – свод информации о доходах бюджета по источникам доходов  бюджета Городенского сельсовета Льговского района, формируемой в процессе составления, утверждения и исполнения бюджета, на основании перечня источников доходов бюджета Городенского сельсовета Льговского района.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Формирование и ведение реестра источников доходов бюджета Городенского сельсовета Льговского района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Осуществляет отдел Экономического планирования и исполнения бюджета Финансово-экономического управления Администрации Городенского сельсовета Льговского района.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Отдел Экономического планирования и исполнения бюджета Финансово-экономического управления Администрации Городенского сельсовета Льговского района осуществляет проверку фрагментов реестра источников доходов бюджета, на предмет отсутствия искажений и неточностей в обязательных реквизитах нормативных правовых актов Российской Федерации, Курской области, муниципальных правовых актов органов местного самоуправления и заключенных органами местного самоуправления договоров и соглашений (отдельных статей, пунктов, подпунктов, абзацев нормативных правовых актов, договоров и соглашений), содержащихся в представленном фрагменте реестра источников доходов бюджета Городенского сельсовета Льговского района, а также на предмет соответствия нормам действующего законодательства муниципальных правовых актов.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Формирование и ведение реестра источников доходов бюджета Городенского сельсовета Льговского района осуществляется в бумажном и электронном форматах.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Формирование и ведение реестра источников доходов бюджета Городенского сельсовета Льговского района  осуществляется путём внесения в электронный документ сведений об источниках доходов бюджета Городенского сельсовета Льговского района, обновления и (или) исключения этих сведений.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 Формирование и ведение реестра источников доходов бюджета Городенского сельсовета Льговского района осуществляется по форме согласно приложению к настоящему Порядку.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 Данные реестра используются при составлении проекта бюджета Городенского сельсовета Льговского района  на очередной финансовый год и на плановый период            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Приложение N 1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Порядку формирования и ведения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реестра источников доходов бюджета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Городенского сельсовета Льговского района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                                 РЕЕСТР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    источников доходов  бюджета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 на "__" ____________ 20__ года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Главный администратор доходов бюджета: ____________________________________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Единица измерения: тыс. руб.</w:t>
      </w:r>
    </w:p>
    <w:p w:rsidR="000F2593" w:rsidRPr="000F2593" w:rsidRDefault="000F2593" w:rsidP="000F25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259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85"/>
        <w:gridCol w:w="974"/>
        <w:gridCol w:w="320"/>
        <w:gridCol w:w="959"/>
        <w:gridCol w:w="1071"/>
        <w:gridCol w:w="509"/>
        <w:gridCol w:w="849"/>
        <w:gridCol w:w="858"/>
        <w:gridCol w:w="849"/>
        <w:gridCol w:w="849"/>
        <w:gridCol w:w="724"/>
        <w:gridCol w:w="724"/>
      </w:tblGrid>
      <w:tr w:rsidR="000F2593" w:rsidRPr="000F2593" w:rsidTr="000F2593">
        <w:trPr>
          <w:tblCellSpacing w:w="0" w:type="dxa"/>
        </w:trPr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2593" w:rsidRPr="000F2593" w:rsidRDefault="000F2593" w:rsidP="000F25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25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Номер реестровой записи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2593" w:rsidRPr="000F2593" w:rsidRDefault="000F2593" w:rsidP="000F25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25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группы источников доходов бюджетов/ наименование источника дохода бюджета</w:t>
            </w:r>
          </w:p>
        </w:tc>
        <w:tc>
          <w:tcPr>
            <w:tcW w:w="11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2593" w:rsidRPr="000F2593" w:rsidRDefault="000F2593" w:rsidP="000F25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25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Классификация доходов бюджета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2593" w:rsidRPr="000F2593" w:rsidRDefault="000F2593" w:rsidP="000F25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25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главного администратора доходов бюджета</w:t>
            </w:r>
          </w:p>
        </w:tc>
        <w:tc>
          <w:tcPr>
            <w:tcW w:w="5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2593" w:rsidRPr="000F2593" w:rsidRDefault="000F2593" w:rsidP="000F25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25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11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2593" w:rsidRPr="000F2593" w:rsidRDefault="000F2593" w:rsidP="000F25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25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Прогноз доходов бюджета на 20___ г. (текущий финансовый год)</w:t>
            </w:r>
          </w:p>
        </w:tc>
        <w:tc>
          <w:tcPr>
            <w:tcW w:w="15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2593" w:rsidRPr="000F2593" w:rsidRDefault="000F2593" w:rsidP="000F25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25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Кассовые поступления в текущем финансовом году (по состоянию на "__" _____ 20__ г.)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2593" w:rsidRPr="000F2593" w:rsidRDefault="000F2593" w:rsidP="000F25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25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Оценка исполнения 20___ г. (текущий финансовый год)</w:t>
            </w:r>
          </w:p>
        </w:tc>
        <w:tc>
          <w:tcPr>
            <w:tcW w:w="31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2593" w:rsidRPr="000F2593" w:rsidRDefault="000F2593" w:rsidP="000F25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25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Прогноз доходов бюджета</w:t>
            </w:r>
          </w:p>
        </w:tc>
      </w:tr>
      <w:tr w:rsidR="000F2593" w:rsidRPr="000F2593" w:rsidTr="000F259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F2593" w:rsidRPr="000F2593" w:rsidRDefault="000F2593" w:rsidP="000F25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F2593" w:rsidRPr="000F2593" w:rsidRDefault="000F2593" w:rsidP="000F25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2593" w:rsidRPr="000F2593" w:rsidRDefault="000F2593" w:rsidP="000F25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25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2593" w:rsidRPr="000F2593" w:rsidRDefault="000F2593" w:rsidP="000F25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25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F2593" w:rsidRPr="000F2593" w:rsidRDefault="000F2593" w:rsidP="000F25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F2593" w:rsidRPr="000F2593" w:rsidRDefault="000F2593" w:rsidP="000F25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F2593" w:rsidRPr="000F2593" w:rsidRDefault="000F2593" w:rsidP="000F25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F2593" w:rsidRPr="000F2593" w:rsidRDefault="000F2593" w:rsidP="000F25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F2593" w:rsidRPr="000F2593" w:rsidRDefault="000F2593" w:rsidP="000F25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2593" w:rsidRPr="000F2593" w:rsidRDefault="000F2593" w:rsidP="000F25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25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20___ г. (очередной финансовый год)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2593" w:rsidRPr="000F2593" w:rsidRDefault="000F2593" w:rsidP="000F25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25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20___ г. (первый год планового периода)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2593" w:rsidRPr="000F2593" w:rsidRDefault="000F2593" w:rsidP="000F25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25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20___ г. (второй год планового периода)</w:t>
            </w:r>
          </w:p>
        </w:tc>
      </w:tr>
      <w:tr w:rsidR="000F2593" w:rsidRPr="000F2593" w:rsidTr="000F2593">
        <w:trPr>
          <w:tblCellSpacing w:w="0" w:type="dxa"/>
        </w:trPr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2593" w:rsidRPr="000F2593" w:rsidRDefault="000F2593" w:rsidP="000F25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25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2593" w:rsidRPr="000F2593" w:rsidRDefault="000F2593" w:rsidP="000F25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25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2593" w:rsidRPr="000F2593" w:rsidRDefault="000F2593" w:rsidP="000F25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25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2593" w:rsidRPr="000F2593" w:rsidRDefault="000F2593" w:rsidP="000F25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25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2593" w:rsidRPr="000F2593" w:rsidRDefault="000F2593" w:rsidP="000F25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25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2593" w:rsidRPr="000F2593" w:rsidRDefault="000F2593" w:rsidP="000F25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25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2593" w:rsidRPr="000F2593" w:rsidRDefault="000F2593" w:rsidP="000F25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25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2593" w:rsidRPr="000F2593" w:rsidRDefault="000F2593" w:rsidP="000F25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25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2593" w:rsidRPr="000F2593" w:rsidRDefault="000F2593" w:rsidP="000F25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25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2593" w:rsidRPr="000F2593" w:rsidRDefault="000F2593" w:rsidP="000F25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25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2593" w:rsidRPr="000F2593" w:rsidRDefault="000F2593" w:rsidP="000F25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25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2593" w:rsidRPr="000F2593" w:rsidRDefault="000F2593" w:rsidP="000F25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259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91132"/>
    <w:multiLevelType w:val="multilevel"/>
    <w:tmpl w:val="6E08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0F2593"/>
    <w:rsid w:val="000F2593"/>
    <w:rsid w:val="00560C54"/>
    <w:rsid w:val="0073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593"/>
    <w:rPr>
      <w:b/>
      <w:bCs/>
    </w:rPr>
  </w:style>
  <w:style w:type="character" w:styleId="a5">
    <w:name w:val="Hyperlink"/>
    <w:basedOn w:val="a0"/>
    <w:uiPriority w:val="99"/>
    <w:semiHidden/>
    <w:unhideWhenUsed/>
    <w:rsid w:val="000F25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D8FC773A7CF8139C6217C46BCCF1275A78310AACCFFE579A763029A2z4J6I" TargetMode="External"/><Relationship Id="rId5" Type="http://schemas.openxmlformats.org/officeDocument/2006/relationships/hyperlink" Target="consultantplus://offline/ref=56D8FC773A7CF8139C6217C46BCCF1275A7E3908A3C5FE579A763029A2464F14438BDCDC3FD1z4J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975</Words>
  <Characters>5561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2023-07-27T08:29:00Z</dcterms:created>
  <dcterms:modified xsi:type="dcterms:W3CDTF">2023-07-27T08:29:00Z</dcterms:modified>
</cp:coreProperties>
</file>