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КУРСКОЙ ОБЛАСТИ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от 18.02.2020 г. № 08</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307736 , Курская область, г Льговский район, с. Городенск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Порядка осуществления главными распорядителями (распорядителями) средств бюджета МО «Городенский сельсовет» Льговского района, главными администраторами (администраторами) доходов бюджета МО «Городенский сельсовет» Льговского района, главными администраторами (администраторами) источников финансирования дефицита бюджета МО «Городенский сельсовет» Льговского района  внутреннего финансового контроля и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160.2-1 Бюджетного кодекса Российской Федерации, Администрация Городенского сельсовета  Льговского района  постановляет:</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прилагаемый Порядок осуществления главными распоряди</w:t>
      </w:r>
      <w:r>
        <w:rPr>
          <w:rFonts w:ascii="Tahoma" w:hAnsi="Tahoma" w:cs="Tahoma"/>
          <w:color w:val="000000"/>
          <w:sz w:val="14"/>
          <w:szCs w:val="14"/>
        </w:rPr>
        <w:softHyphen/>
        <w:t>телями (распорядителями) средств бюджета Городенского сельсовета Льговского района , главными администраторами (администраторами) доходов бюджета Городенского сельсовета  Льговского района , главными администраторами (администраторами) ис</w:t>
      </w:r>
      <w:r>
        <w:rPr>
          <w:rFonts w:ascii="Tahoma" w:hAnsi="Tahoma" w:cs="Tahoma"/>
          <w:color w:val="000000"/>
          <w:sz w:val="14"/>
          <w:szCs w:val="14"/>
        </w:rPr>
        <w:softHyphen/>
        <w:t>точников финансирования дефицита бюджета Городенского сельсовета Льговского района внутреннего финансового контроля и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Признать  утратившим  силу постановление Администрации Городенского сельсовета  от 10.10.2018 года №83 «Об утверждении порядка проведения анализа осуществления главными распорядителями (распорядителями) средств бюджета муниципального образования «Городенский сельсовет» Льговского района Курской области,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Контроль за выполнением настоящего постановления оставляю за собой.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Постановление вступает в силу после его официального опубликования в установленном порядке.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А.М.Сенаторов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18.02.2020 № 08</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осуществления главными распорядителями (распорядителями) средств бюджета Городенского сельсовета Льговского района , главными администраторами (администраторами) доходов бюджета Городенского сельсовета Льговского района , главными администраторами (администраторами) источников финансирования дефицита бюджета Городенского сельсовета  Льговского района  внутреннего финансового контроля и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Общие положения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Настоящий Порядок определяет правила осуществления главными распорядителями (распорядителями) средств бюджета Городенского сельсовета  Льговского района  (далее - местный бюджет),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настоящего Порядка под главным администратором средств местного бюджета понимается структурное подразделение Администрации Городенского сельсовета Льговского района  (наиболее значимое учреждение образования и культуры, указанное в ведомственной структуре расходов местного бюджета), осуществляющее полномочия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К администраторам средств местного бюджета относятся подведомственные главному администратору средств местного бюджета распорядители средств местного бюджета, администраторы доходов местного бюджета, выполняющие отдельные полномочия главного администратора доходов местного бюджета, администраторы источников финансирования дефицита местного бюджета, выполняющие отдельные полномочия главного администратора источников финансирования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 бюджетным полномочием объекта контроля понимается бюджетное полномочие главного распорядителя средств местного бюджета, распорядителя средств местного бюджета, получателя средств местного бюджета, главного администратора доходов местного бюджета, администратора доходов местного бюджета, главного администратора источников финансирования дефицита местного бюджета, администратора источников финансирования дефицита местного бюджета, в отношении которого осуществляется внутренний финансовый контроль и внутренний финансовый аудит.</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Внутренний финансовый контроль представляет собой непрерывный процесс, осуществляемый руководством, должностными лицами главного администратора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распорядитель (распорядитель) бюджетных средств осуществляет внутренний финансовый контроль, направленный на: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подготовку и организацию мер по повышению экономности и результативности использования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местного бюджета и подведомственными администраторами доходов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местного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Предметом внутреннего финансового контроля является осуществление бюджетных процедур и составляющих их процессов, операций и действий должностных лиц, реализующих бюджетные полномочия участников бюджетного процесса.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Осуществление внутреннего финансового контроля включает:</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проведение текущего контроля исполнения бюджетных процедур;</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проведение ведомственных проверок (ревизий).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Субъектами внутреннего финансового контроля являются: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руководитель главного администратора (администратора)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местного бюджета и (или) его заместитель, курирующий вопросы осуществления бюджетных полномочий главного администратора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бухгалтер (заместители главного бухгалтера) главного администратора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должностные лица главного администратора (администратора) средств местного бюджета, уполномоченные на проведение контрольных действий в соответствии с настоящим Порядком.</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 внутренним стандартом в целях настоящего Порядка понимается правовой акт главного распорядителя средств местного бюджета, регулирующий исполнение бюджетных полномочий объектов контроля, а также документ, в котором устанавливается процесс бюджетной процедуры в виде последовательности операций и действий, реализующих бюджетное полномочие объекта контроля, их исполнителей, результатов и сроков проведения установленных операций и действий.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Внутренние стандарты составляются в соответствии с бюджетным законодательством Российской Федерации и иными нормативными правовыми актами, регулирующими бюджетные правоотношения, и утверждаются руководителем (заместителем руководителя) главного распорядителя (распорядителя)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Исполнители, указанные в пункте 6 настоящего Порядка, несут персональную ответственность за соблюдение сроков и порядка проведения действий и операций, установленных внутренними стандартами.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 бюджетным риском в целях настоящего Порядка понимается возможность наступления события, негативно влияющего на выполнение бюджетных процедур и (или) влекущего нарушение бюджетного законодательства Российской Федерации и иных нормативных правовых актов, регулирующих бюджетные правоотношения, несоблюдение принципа результативности и экономности использования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Получатели средств местного бюджета, администраторы доходов местного бюджета и администраторы источников финансирования дефицита местного бюджета организуют и осуществляют внутренний контроль совершаемых ими фактов хозяйственной жизни с учетом требований Федерального закона «О бухгалтерском учете», направленный в том числе на обеспечение законности использования средств местного бюджета, соблюдения правил ведения бюджетного учета, составления и представления бюджетной отчетности (далее - внутренний финансовый контроль получателя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Проведение текущего контроля исполнения бюджетных процедур</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Текущий контроль исполнения бюджетных процедур осуществляется в процессе проведения установленных внутренним стандартом процессов, операций и действий, реализующих бюджетные полномочия объектов контроля, в целях недопущения нарушений бюджетного законодательства Российской Федерации и иных нормативных правовых актов, регулирующих бюджетные правоотношения, соблюдения принципа результативности и экономности использования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Текущий контроль исполнения бюджетных процедур осуществляется посредством:</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контроля (надзора) по уровню подчиненности;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камеральных проверок, направленных на установление соответствия представленных документов (проектов документов) требованиям бюджетного законодательства Российской Федерации и иных нормативных правовых актов, регулирующих бюджетные правоотношения.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 (надзор) по уровню подчиненности осуществляется вышестоящими должностными лицами за подчиненными работниками в процессе исполнения их должностных обязанностей. В ходе такого контроля (надзора) обеспечивается своевременность и правомерность выполнения указанными должностными лицами операций и действий, реализующих бюджетное полномочие объекта контроля.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Камеральные проверки осуществляются главным бухгалтером (его заместителем) главного распорядителя (распорядителя) средств местного бюджета, иными уполномоченными должностными лицами по месту их нахождения в порядке, установленном главным распорядителем средств местного бюджета, в отношении каждого представленного документа (проекта документа), указанного в данном порядке.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камеральных проверок оформляются заключением с указанием 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 (проекте документа).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Проводится мониторинг исполнения внутренних стандартов подведомственными администраторами средств местного бюджета,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мониторинг).</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Мониторинг представляет собой регулярный сбор и анализ информации о результатах выполнения внутренних стандартов в текущем финансовом году. Результаты мониторинга оформляются отчетом, представляемым руководителю (заместителю руководителя) главного администратора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Мониторинг направлен на своевременное выявление недостатков (нарушений), допущенных в ходе исполнения внутренних стандартов, и осуществляется в порядке, установленном главным администратором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Проведение ведомственных проверок (ревизий)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Ведомственные проверки (ревизии) осуществляются главным бухгалтером (заместителем главного бухгалтера) главного администратора (администратора) средств местного бюджета и (или) должностными лицами главного администратора (администратора) средств местного бюджета, уполномоченными на проведение контрольных действий, в целях установления законности исполнения бюджетных процедур подведомственными распорядителями средств местного бюджета и получателями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Ведомственные проверки (ревизии) подразделяются на плановые и внеплановые, камеральные проверки и выездные проверки (ревизии).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Камеральные проверки проводятся по месту нахождения главного распорядителя средств местного бюджета на основании представленных по запросу документов.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Выездные проверки (ревизии) проводятся по месту нахождения подведомственных распорядителей средств местного бюджета и получателей средств местного бюджета, в ходе которых в том числе определяется фактическое соответствие совершенных операций данным бюджетной отчетности и первичных документов.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Внеплановые ведомственные проверки (ревизии) проводятся главным бухгалтером (заместителем главного бухгалтера) главного администратора (администратора) средств местного бюджета и (или) должностными лицами главного администратора (администратора) средств местного бюджета, уполномоченными на проведение контрольных действий, на основании решений руководителя или заместителя руководителя главного администратора (администратора) средств местного бюджета в связи с поступлением информации о признаках нарушений бюджетного законодательства Российской Федерации и иных правовых актов, регулирующих бюджетные правоотношения.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распорядитель (распорядитель) средств местного бюджета вправе осуществлять плановые ведомственные проверки (ревизии) на основании утвержденного руководителем главного распорядителя (распорядителя) средств местного бюджета плана проведения ведомственных проверок (ревизий).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Ведомственная проверка (ревизия) проводится на основании приказа (распоряжения) о ее назначении, в котором указывается наименование распорядителя (получателя) средств местного бюджета, тема, основание и срок проведения ведомственной проверки (ревизии), состав должностных лиц, уполномоченных на проведение ведомственной проверки (ревизии), перечень основных вопросов, подлежащих изучению в ходе проведения ведомственной проверки (ревизии).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ведомственной проверки (ревизии) оформляются актом, который подписывается должностным лицом, проводящим проверку (ревизию), и вручается им проверяемому объекту контроля не позднее последнего дня срока проведения ведомственной проверки (ревизии).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Объект контроля вправе представить письменные возражения по акту проверки (ревизии), а также информацию об устранении (исправлении) выявленных нарушений (недостатков) в установленный срок для рассмотрения акта, которые приобщаются к материалам ведомственной проверки (ревизии).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срок для рассмотрения акта не может составлять менее пяти рабочих дней.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Материалы ведомственной проверки (ревизии) подлежат рассмотрению руководителем (заместителем руководителя) главного распорядителя (распорядителя) средств местного бюджета, по результатам которого принимается решение: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о вынесении предписаний об устранении выявленных нарушений (недостатков) в установленный в предписании срок, применении материальной, дисциплинарной ответственности к виновным должностным лицам (далее - санкции);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об отсутствии оснований применения мер, указанных в подпункте «а» настоящего пункта;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о направлении материалов ведомственной проверки (ревизии) в правоохранительные органы.</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Сроки и периодичность проведения ведомственных проверок (ревизий), сроки рассмотрения результатов таких проверок, направления, а также порядок отмены предписаний и санкций устанавливаются главным администратором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Организация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Внутренний финансовый аудит осуществляется уполномоченным должностным лицом главного администратора средств местного бюджета (далее - уполномоченное лицо).</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Уполномоченное лицо подчиняется непосредственно и исключительно руководителю главного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уполномоченного лица основывается на принципах законности, объективности, эффективности, независимости и профессиональной компетентности.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Целями внутреннего финансового аудита являются: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оценка надежности внутреннего финансового контроля и подготовка рекомендаций по повышению его эффективности;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подготовка предложений по повышению экономности и результативности использования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Предметом внутреннего финансового аудита является совокупность финансовых и хозяйственных операций, совершенных в отчетном периоде структурными подразделениями главного администратора средств местного бюджета, подведомственными администраторами и получателями средств местного бюджета (далее - объекты аудита) в целях реализации своих бюджетных полномочий, организация и осуществление внутреннего финансового контроля.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настоящего Порядка под отчетным периодом понимается отчетный финансовый год, квартал, полугодие, 9 месяцев текущего финансового года.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 утверждаемым уполномоченным лицом по согласованию с руководителем главного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проведения внутреннего финансового аудита руководителю главного администратора средств местного бюджета направляются: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аудиторские заключения на квартальную и годовую бюджетную отчетность главного администратора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о нарушениях бюджетного законодательства Российской Федерации и иных нормативных правовых актов, регулирующих бюджетные правоотношения, в случае их выявления в ходе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главного администратора средств местного бюджета вправе наделить уполномоченное лицо полномочиями по подготовке заключений по вопросам обоснованности и полноты документов главного администратора средств местного бюджета, необходимых для составления и рассмотрения проекта местного бюджета, осуществляемой в порядке, установленном главным администратором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Должностное лицо имеет право:</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запрашивать и получать на основании мотивированного запроса в письменной форме документы, материалы и информацию, необходимые для проведения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посещать помещения и территории, которые занимают объекты аудита, в отношении которых осуществляется аудиторская проверка;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проводить и (или) привлекать независимых экспертов для проведения экспертиз, необходимых при проведении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Сроки направления и исполнения запросов предусматриваются в порядке, установленном главным администратором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Должностное лицо обязано:</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соблюдать требования нормативных правовых актов в установленной сфере деятельности;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проводить аудиторские проверки в соответствии с программой аудиторской проверки;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(акты и заключения).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Требования к планированию внутреннего финансового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 представляет собой перечень аудиторских проверок, которые планируется провести в очередном финансовом году.</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каждой аудиторской проверке в Плане указывается проверяемый процесс бюджетной процедуры и объекты аудита, срок проведения аудиторской проверки, ответственные исполнители.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планировании аудиторских проверок учитываются: существенность операций, групп однотипных операций объектов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их неправомерного исполнения;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достаточность информации для оценки надежности внутреннего финансового контроля, которую можно получить в ходе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существенных бюджетных рисков;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степень обеспеченности ресурсами (трудовыми, материальными и финансовыми);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реальность сроков проведения аудиторских проверок; равномерность нагрузки уполномоченное лицо.</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целях составления Плана уполномоченное лицо обязано провести предварительный анализ данных об объектах аудита, в том числе сведений о результатах:</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осуществления внутреннего финансового контроля в текущем финансовом году;</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проведения в текущем финансовом году контрольных мероприятий иными органами финансово-бюджетного надзора в отношении объектов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финансово-хозяйственной деятельности объектов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 также должен учитывать возможность проведения плановых ведомственных проверок (ревизий).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 составляется и утверждается до начала очередного финансового года.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изменений в План осуществляется в порядке, установленном главным администратором средств местного бюджета.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Требования к проведению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Аудиторская проверка проводится на основании программы аудиторской проверки, утвержденной уполномоченным лицом.</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Программа аудиторской проверки должна содержать:</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тему аудиторской проверки (процесса бюджетной процедуры); наименование объектов аудита;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 основных вопросов, подлежащих изучению в ходе аудиторской проверки, сроки и этапы проведения аудиторской проверки.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аудиторской проверки в отношении процесса бюджетной процедуры и (или) объекта аудита проводится исследование: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вопросов осуществления внутреннего финансового контроля, в том числе внутреннего финансового контроля получателя бюджетных средств;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ведения учетной политики, принятой объектом аудита, в том числе на предмет ее соответствия новым изменениям в области бюджетного учета;</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функционирования автоматизированных информационных систем, применяемых объектом аудита при осуществлении бюджетных процедур;</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неоднозначных вопросов бюджетного учета, в том числе таких, где результат зависит от профессионального мнения лица, ответственного за ведение бюджетного учета (например, при определении оценочных показателей);</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Аудиторская проверка также может проводиться путем выполнения инспектирования, наблюдения, запроса, подтверждения, пересчета, аналитических процедур.</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При проведении аудиторской проверки должны быть получены достаточные надлежащие надежные доказательства, подтверждающие выводы, сделанные по результатам этого мероприятия. К доказательствам относится информация, полученная при проведении аудиторской проверки, и результат ее анализа, которые подтверждают выводы, сделанные по результатам этого мероприятия.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заявления должностных лиц объектов аудита, а также документы и сведения, полученные из других достоверных источников.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Проведение аудиторской проверки подлежит документированию. Рабочая документация (рабочие документы), т.е. документы и иные</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материалы, подготавливаемые либо получаемые в связи с проведением аудиторской проверки, составляется при проведении аудиторской проверки.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Рабочая документация по аудиторской проверке должна содержать:</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документы, отражающие подготовку аудиторской проверки, включая ее программу;</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о характере, сроках, объеме аудиторской проверки и результатах ее выполнения;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документы о выполнении отдельных процедур контроля с указанием исполнителей и времени выполнения;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копии договоров, соглашений, протоколов, первичной учетной документации, документов бюджетного учета, бюджетной отчетности, иных необходимых документов;</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письменные заявления, полученные от должностных лиц и иных работников объектов финансового контроля;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копии обращений, направленные органам государственного финансового контроля, экспертам, третьим лицам и полученные от них сведения;</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копии финансово-хозяйственных документов объекта аудита, подтверждающие выявленные нарушения; акт аудиторской проверки.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аудиторской проверки оформляются актом, который подписывается уполномоченным лицом, проводящим проверку, и вручается им проверяемому объекту аудита. Объект аудита вправе представить письменные возражения по акту аудиторской проверки.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аудиторских проверок, проведенных в отчетном периоде, используются при составлении заключения на бюджетную отчетность главного администратора средств местного бюджета (далее - бюджетная отчетность).</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Заключение на бюджетную отчетность должно содержать: сведения о полноте проверенных отчетов, входящих в состав бюджетной отчетности;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об оценке внутреннего финансового контроля, соблюдении методологии и стандартов бюджетного учета, основанные на результатах проведения аудиторских проверок;</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мнение о достоверности бюджетной отчетности во всех ее существенных отношениях;</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описание результатов аудиторских проверок, связанных с выявленными нарушениями (недостатками);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предложения по повышению результативности и экономности использования бюджетных средств, а также качества внутреннего финансового контроля, включая предложения по вопросам управления бюджетными рисками.</w:t>
      </w:r>
    </w:p>
    <w:p w:rsidR="006E032B" w:rsidRDefault="006E032B" w:rsidP="006E032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Сроки проведения, основания приостановления (возобновления) аудиторских проверок, порядок рассмотрения и обжалования актов аудиторских проверок, а также форма заключения на бюджетную отчетность устанавливается главным администратором средств местного бюджета.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E032B"/>
    <w:rsid w:val="00560C54"/>
    <w:rsid w:val="006E032B"/>
    <w:rsid w:val="00A0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32B"/>
    <w:rPr>
      <w:b/>
      <w:bCs/>
    </w:rPr>
  </w:style>
</w:styles>
</file>

<file path=word/webSettings.xml><?xml version="1.0" encoding="utf-8"?>
<w:webSettings xmlns:r="http://schemas.openxmlformats.org/officeDocument/2006/relationships" xmlns:w="http://schemas.openxmlformats.org/wordprocessingml/2006/main">
  <w:divs>
    <w:div w:id="5502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21786</Characters>
  <Application>Microsoft Office Word</Application>
  <DocSecurity>0</DocSecurity>
  <Lines>181</Lines>
  <Paragraphs>51</Paragraphs>
  <ScaleCrop>false</ScaleCrop>
  <Company>SPecialiST RePack</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2023-07-28T08:45:00Z</dcterms:created>
  <dcterms:modified xsi:type="dcterms:W3CDTF">2023-07-28T08:45:00Z</dcterms:modified>
</cp:coreProperties>
</file>