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8A" w:rsidRDefault="009E5C87">
      <w:pPr>
        <w:pStyle w:val="30"/>
        <w:shd w:val="clear" w:color="auto" w:fill="auto"/>
        <w:spacing w:after="273"/>
        <w:rPr>
          <w:sz w:val="24"/>
          <w:szCs w:val="24"/>
        </w:rPr>
      </w:pPr>
      <w:r w:rsidRPr="0055068A">
        <w:rPr>
          <w:b w:val="0"/>
          <w:sz w:val="24"/>
          <w:szCs w:val="24"/>
        </w:rPr>
        <w:t>АД</w:t>
      </w:r>
      <w:r w:rsidRPr="0055068A">
        <w:rPr>
          <w:rStyle w:val="31"/>
          <w:b/>
          <w:bCs/>
          <w:sz w:val="24"/>
          <w:szCs w:val="24"/>
          <w:u w:val="none"/>
        </w:rPr>
        <w:t>МИНИ</w:t>
      </w:r>
      <w:r w:rsidRPr="0055068A">
        <w:rPr>
          <w:b w:val="0"/>
          <w:sz w:val="24"/>
          <w:szCs w:val="24"/>
        </w:rPr>
        <w:t>СТРАЦ</w:t>
      </w:r>
      <w:r w:rsidRPr="0055068A">
        <w:rPr>
          <w:rStyle w:val="31"/>
          <w:b/>
          <w:bCs/>
          <w:sz w:val="24"/>
          <w:szCs w:val="24"/>
          <w:u w:val="none"/>
        </w:rPr>
        <w:t>ИЯ</w:t>
      </w:r>
      <w:r w:rsidR="00824BD4">
        <w:rPr>
          <w:sz w:val="24"/>
          <w:szCs w:val="24"/>
        </w:rPr>
        <w:t xml:space="preserve"> </w:t>
      </w:r>
    </w:p>
    <w:p w:rsidR="0063545D" w:rsidRPr="00824BD4" w:rsidRDefault="00824BD4">
      <w:pPr>
        <w:pStyle w:val="30"/>
        <w:shd w:val="clear" w:color="auto" w:fill="auto"/>
        <w:spacing w:after="273"/>
        <w:rPr>
          <w:sz w:val="24"/>
          <w:szCs w:val="24"/>
        </w:rPr>
      </w:pPr>
      <w:r>
        <w:rPr>
          <w:sz w:val="24"/>
          <w:szCs w:val="24"/>
        </w:rPr>
        <w:t>ГОРОДЕНСКОГО СЕЛЬСОВЕТА</w:t>
      </w:r>
      <w:r>
        <w:rPr>
          <w:sz w:val="24"/>
          <w:szCs w:val="24"/>
        </w:rPr>
        <w:br/>
        <w:t>ЛЬГОВ</w:t>
      </w:r>
      <w:r w:rsidR="009E5C87" w:rsidRPr="00824BD4">
        <w:rPr>
          <w:sz w:val="24"/>
          <w:szCs w:val="24"/>
        </w:rPr>
        <w:t xml:space="preserve">СКОГО РАЙОНА </w:t>
      </w:r>
    </w:p>
    <w:p w:rsidR="0063545D" w:rsidRPr="00824BD4" w:rsidRDefault="009E5C87">
      <w:pPr>
        <w:pStyle w:val="30"/>
        <w:shd w:val="clear" w:color="auto" w:fill="auto"/>
        <w:spacing w:after="266" w:line="280" w:lineRule="exact"/>
        <w:rPr>
          <w:sz w:val="24"/>
          <w:szCs w:val="24"/>
        </w:rPr>
      </w:pPr>
      <w:r w:rsidRPr="00824BD4">
        <w:rPr>
          <w:sz w:val="24"/>
          <w:szCs w:val="24"/>
        </w:rPr>
        <w:t>ПОСТАНОВЛЕНИЕ</w:t>
      </w:r>
    </w:p>
    <w:p w:rsidR="0063545D" w:rsidRDefault="00824BD4">
      <w:pPr>
        <w:pStyle w:val="30"/>
        <w:shd w:val="clear" w:color="auto" w:fill="auto"/>
        <w:tabs>
          <w:tab w:val="left" w:pos="7565"/>
        </w:tabs>
        <w:spacing w:after="0" w:line="288" w:lineRule="exact"/>
        <w:jc w:val="both"/>
      </w:pPr>
      <w:r>
        <w:t>от 14.11. 2024 года</w:t>
      </w:r>
      <w:r>
        <w:tab/>
        <w:t>№</w:t>
      </w:r>
      <w:r w:rsidR="0055068A">
        <w:t>90</w:t>
      </w:r>
    </w:p>
    <w:p w:rsidR="0063545D" w:rsidRDefault="0063545D">
      <w:pPr>
        <w:pStyle w:val="40"/>
        <w:shd w:val="clear" w:color="auto" w:fill="auto"/>
        <w:spacing w:after="213"/>
      </w:pPr>
    </w:p>
    <w:p w:rsidR="0063545D" w:rsidRDefault="009E5C87">
      <w:pPr>
        <w:pStyle w:val="30"/>
        <w:shd w:val="clear" w:color="auto" w:fill="auto"/>
      </w:pPr>
      <w:r>
        <w:t>Об утверждении перечней главных админист</w:t>
      </w:r>
      <w:r w:rsidR="00824BD4">
        <w:t>раторов доходов</w:t>
      </w:r>
      <w:r>
        <w:t xml:space="preserve"> </w:t>
      </w:r>
      <w:r w:rsidR="00824BD4">
        <w:t>бюджета</w:t>
      </w:r>
      <w:r w:rsidR="00824BD4">
        <w:br/>
        <w:t>Городенского сельсовета Льгов</w:t>
      </w:r>
      <w:r>
        <w:t>ского района Курской области на</w:t>
      </w:r>
      <w:r>
        <w:br/>
        <w:t>2025 год и плановый период 2026 - 2027 годов</w:t>
      </w:r>
    </w:p>
    <w:p w:rsidR="0063545D" w:rsidRDefault="009E5C87">
      <w:pPr>
        <w:pStyle w:val="20"/>
        <w:shd w:val="clear" w:color="auto" w:fill="auto"/>
        <w:spacing w:before="0"/>
        <w:ind w:firstLine="600"/>
      </w:pPr>
      <w:r>
        <w:t xml:space="preserve">В соответствии со статьей 160.1, п.4 статьи 160.2 Бюджетного кодекса Российской </w:t>
      </w:r>
      <w:r w:rsidR="00824BD4">
        <w:t>Федерации, Администрация Городенского сельсовета Льгов</w:t>
      </w:r>
      <w:r>
        <w:t>ского района Курской области ПОСТАНОВЛЯЕТ:</w:t>
      </w:r>
    </w:p>
    <w:p w:rsidR="0063545D" w:rsidRDefault="009E5C87" w:rsidP="00824BD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/>
        <w:ind w:firstLine="420"/>
      </w:pPr>
      <w:r>
        <w:t>Утвердить перечень главных админис</w:t>
      </w:r>
      <w:r w:rsidR="00824BD4">
        <w:t>траторов доходов бюджета Городенского сельсовета Льгов</w:t>
      </w:r>
      <w:r>
        <w:t xml:space="preserve">ского района Курской области на 2025 год и плановый период 2026 и 2027 годов (Приложение </w:t>
      </w:r>
      <w:r w:rsidR="00824BD4">
        <w:t>№1)</w:t>
      </w:r>
    </w:p>
    <w:p w:rsidR="0063545D" w:rsidRDefault="009E5C87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/>
        <w:ind w:firstLine="420"/>
      </w:pPr>
      <w:r>
        <w:t>Настоящее постановление применяется к правоотношениям, возникающим при составле</w:t>
      </w:r>
      <w:r w:rsidR="00824BD4">
        <w:t>нии и исполнении бюджета Городенского сельсовета Льгов</w:t>
      </w:r>
      <w:r>
        <w:t>ского района Курской области, начиная с бюджета на 2025 год и плановый период 2026 и 2027 годов.</w:t>
      </w:r>
    </w:p>
    <w:p w:rsidR="0063545D" w:rsidRDefault="009E5C87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/>
        <w:ind w:firstLine="420"/>
      </w:pPr>
      <w:r>
        <w:t>Настоящее постановление опубликовать на официал</w:t>
      </w:r>
      <w:r w:rsidR="00824BD4">
        <w:t>ьном сайте Администрации Городен</w:t>
      </w:r>
      <w:r>
        <w:t xml:space="preserve">ского </w:t>
      </w:r>
      <w:r w:rsidR="00824BD4">
        <w:t>сельсовета Льгов</w:t>
      </w:r>
      <w:r>
        <w:t>ского района Курской области в сети Интернет.</w:t>
      </w:r>
    </w:p>
    <w:p w:rsidR="0063545D" w:rsidRDefault="009E5C87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933"/>
        <w:ind w:firstLine="420"/>
      </w:pPr>
      <w:r>
        <w:t>Контроль за выполнен</w:t>
      </w:r>
      <w:r w:rsidR="00824BD4">
        <w:t>ием настоящего постановления ост</w:t>
      </w:r>
      <w:r>
        <w:t>авляю за собой.</w:t>
      </w:r>
    </w:p>
    <w:p w:rsidR="0063545D" w:rsidRDefault="00824BD4">
      <w:pPr>
        <w:pStyle w:val="20"/>
        <w:shd w:val="clear" w:color="auto" w:fill="auto"/>
        <w:spacing w:before="0" w:line="280" w:lineRule="exact"/>
        <w:sectPr w:rsidR="0063545D">
          <w:pgSz w:w="11900" w:h="16840"/>
          <w:pgMar w:top="1114" w:right="1211" w:bottom="1114" w:left="1498" w:header="0" w:footer="3" w:gutter="0"/>
          <w:cols w:space="720"/>
          <w:noEndnote/>
          <w:docGrid w:linePitch="360"/>
        </w:sectPr>
      </w:pPr>
      <w:r>
        <w:t>Г лава Городен</w:t>
      </w:r>
      <w:r w:rsidR="009E5C87">
        <w:t>ского сельсовета</w:t>
      </w:r>
      <w:r>
        <w:t xml:space="preserve">                                      В.М . Сотникова</w:t>
      </w:r>
    </w:p>
    <w:p w:rsidR="0063545D" w:rsidRDefault="009E5C87">
      <w:pPr>
        <w:pStyle w:val="50"/>
        <w:shd w:val="clear" w:color="auto" w:fill="auto"/>
        <w:spacing w:after="223"/>
        <w:ind w:left="6460" w:right="560"/>
      </w:pPr>
      <w:r>
        <w:lastRenderedPageBreak/>
        <w:t xml:space="preserve">Приложение №1 Утверждено постановлением Администрации </w:t>
      </w:r>
      <w:r w:rsidR="00824BD4">
        <w:t>Городенского сельсовета Льговского района от 14.11.2024 года №</w:t>
      </w:r>
      <w:r w:rsidR="0055068A">
        <w:t>90</w:t>
      </w:r>
    </w:p>
    <w:p w:rsidR="0063545D" w:rsidRDefault="009E5C87">
      <w:pPr>
        <w:pStyle w:val="40"/>
        <w:shd w:val="clear" w:color="auto" w:fill="auto"/>
        <w:spacing w:after="136" w:line="220" w:lineRule="exact"/>
        <w:ind w:right="460"/>
        <w:jc w:val="center"/>
      </w:pPr>
      <w:r>
        <w:t>Перечень</w:t>
      </w:r>
      <w:r>
        <w:br/>
        <w:t xml:space="preserve">главных администраторов доходов бюджета </w:t>
      </w:r>
      <w:r w:rsidR="00824BD4">
        <w:t>Городенского сельсовета</w:t>
      </w:r>
      <w:r w:rsidR="00824BD4">
        <w:br/>
        <w:t>Льгов</w:t>
      </w:r>
      <w:r>
        <w:t>ского района Курской области на 2025 год и на плановый период 2026-</w:t>
      </w:r>
      <w:r>
        <w:br/>
        <w:t>2027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693"/>
        <w:gridCol w:w="6547"/>
      </w:tblGrid>
      <w:tr w:rsidR="0063545D">
        <w:trPr>
          <w:trHeight w:hRule="exact" w:val="1037"/>
          <w:jc w:val="center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11pt"/>
              </w:rPr>
              <w:t>Код бюджетной классификации Российской Федерации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Наименование главного администратора доходов бюджета сельского поселения, являющегося главным распорядителем средств бюджета сельского поселения, источника доходов бюджета сельского поселения</w:t>
            </w:r>
          </w:p>
        </w:tc>
      </w:tr>
      <w:tr w:rsidR="0063545D">
        <w:trPr>
          <w:trHeight w:hRule="exact" w:val="16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главног</w:t>
            </w:r>
          </w:p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</w:t>
            </w:r>
          </w:p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админи</w:t>
            </w:r>
          </w:p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стратор</w:t>
            </w:r>
          </w:p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а</w:t>
            </w:r>
          </w:p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доходов бюджета сельского поселения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5D" w:rsidRDefault="0063545D">
            <w:pPr>
              <w:framePr w:w="10382" w:wrap="notBeside" w:vAnchor="text" w:hAnchor="text" w:xAlign="center" w:y="1"/>
            </w:pPr>
          </w:p>
        </w:tc>
      </w:tr>
      <w:tr w:rsidR="0063545D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</w:tr>
      <w:tr w:rsidR="0063545D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63545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11pt"/>
              </w:rPr>
              <w:t>Межрайонная инспекция Федеральной налоговой службы № 9 по Курской области</w:t>
            </w:r>
          </w:p>
        </w:tc>
      </w:tr>
      <w:tr w:rsidR="0063545D">
        <w:trPr>
          <w:trHeight w:hRule="exact" w:val="11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10102010011000110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</w:tr>
      <w:tr w:rsidR="0063545D">
        <w:trPr>
          <w:trHeight w:hRule="exact" w:val="16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10102010012100110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63545D">
        <w:trPr>
          <w:trHeight w:hRule="exact" w:val="11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10102010013000110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</w:tr>
      <w:tr w:rsidR="0063545D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10102020011000110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</w:tr>
      <w:tr w:rsidR="0063545D">
        <w:trPr>
          <w:trHeight w:hRule="exact" w:val="222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10102020012100110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</w:tbl>
    <w:p w:rsidR="0063545D" w:rsidRDefault="0063545D">
      <w:pPr>
        <w:framePr w:w="10382" w:wrap="notBeside" w:vAnchor="text" w:hAnchor="text" w:xAlign="center" w:y="1"/>
        <w:rPr>
          <w:sz w:val="2"/>
          <w:szCs w:val="2"/>
        </w:rPr>
      </w:pPr>
    </w:p>
    <w:p w:rsidR="0063545D" w:rsidRDefault="006354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693"/>
        <w:gridCol w:w="6547"/>
      </w:tblGrid>
      <w:tr w:rsidR="0063545D">
        <w:trPr>
          <w:trHeight w:hRule="exact" w:val="84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10102030011000110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</w:tr>
      <w:tr w:rsidR="0063545D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10503010011000110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3545D">
        <w:trPr>
          <w:trHeight w:hRule="exact" w:val="5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10503010012100110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Единый сельскохозяйственный налог (пени по соответствующему платежу)</w:t>
            </w:r>
          </w:p>
        </w:tc>
      </w:tr>
      <w:tr w:rsidR="0063545D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10601030101000110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3545D">
        <w:trPr>
          <w:trHeight w:hRule="exact" w:val="11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10601030102100110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63545D">
        <w:trPr>
          <w:trHeight w:hRule="exact" w:val="111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10606033101000110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3545D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10606033102100110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63545D">
        <w:trPr>
          <w:trHeight w:hRule="exact" w:val="11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10606043101000110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3545D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10606043102100110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63545D">
        <w:trPr>
          <w:trHeight w:hRule="exact" w:val="138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10904053101000110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3545D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10904053102100110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  <w:tr w:rsidR="0063545D">
        <w:trPr>
          <w:trHeight w:hRule="exact" w:val="79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63545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45D" w:rsidRDefault="00824BD4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АДМИНИСТРАЦИЯ ГОРОДЕНСКОГО СЕЛЬСОВЕТА ЛЬГОВ</w:t>
            </w:r>
            <w:r w:rsidR="009E5C87">
              <w:rPr>
                <w:rStyle w:val="211pt0"/>
              </w:rPr>
              <w:t>СКОГО РАЙОНА КУРСКОЙ ОБЛАСТИ</w:t>
            </w:r>
          </w:p>
        </w:tc>
      </w:tr>
      <w:tr w:rsidR="0063545D">
        <w:trPr>
          <w:trHeight w:hRule="exact" w:val="138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11105025100000120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63545D">
        <w:trPr>
          <w:trHeight w:hRule="exact" w:val="11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11105035100000120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3545D">
        <w:trPr>
          <w:trHeight w:hRule="exact" w:val="57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20215002100000150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</w:tbl>
    <w:p w:rsidR="0063545D" w:rsidRDefault="0063545D">
      <w:pPr>
        <w:framePr w:w="10382" w:wrap="notBeside" w:vAnchor="text" w:hAnchor="text" w:xAlign="center" w:y="1"/>
        <w:rPr>
          <w:sz w:val="2"/>
          <w:szCs w:val="2"/>
        </w:rPr>
      </w:pPr>
    </w:p>
    <w:p w:rsidR="0063545D" w:rsidRDefault="006354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693"/>
        <w:gridCol w:w="6547"/>
      </w:tblGrid>
      <w:tr w:rsidR="0063545D">
        <w:trPr>
          <w:trHeight w:hRule="exact" w:val="84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20216001100000150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3545D">
        <w:trPr>
          <w:trHeight w:hRule="exact" w:val="38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20229999100000150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Прочие субсидии бюджетам сельских поселений</w:t>
            </w:r>
          </w:p>
        </w:tc>
      </w:tr>
      <w:tr w:rsidR="0063545D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20235118100000150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545D">
        <w:trPr>
          <w:trHeight w:hRule="exact" w:val="138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20240014100000150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545D">
        <w:trPr>
          <w:trHeight w:hRule="exact" w:val="57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20705030100000150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45D" w:rsidRDefault="009E5C87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Прочие безвозмездные поступления в бюджеты сельских поселений</w:t>
            </w:r>
          </w:p>
        </w:tc>
      </w:tr>
    </w:tbl>
    <w:p w:rsidR="0063545D" w:rsidRDefault="0063545D">
      <w:pPr>
        <w:framePr w:w="10382" w:wrap="notBeside" w:vAnchor="text" w:hAnchor="text" w:xAlign="center" w:y="1"/>
        <w:rPr>
          <w:sz w:val="2"/>
          <w:szCs w:val="2"/>
        </w:rPr>
      </w:pPr>
    </w:p>
    <w:p w:rsidR="0063545D" w:rsidRDefault="0063545D">
      <w:pPr>
        <w:rPr>
          <w:sz w:val="2"/>
          <w:szCs w:val="2"/>
        </w:rPr>
      </w:pPr>
    </w:p>
    <w:p w:rsidR="0063545D" w:rsidRDefault="0063545D">
      <w:pPr>
        <w:rPr>
          <w:sz w:val="2"/>
          <w:szCs w:val="2"/>
        </w:rPr>
        <w:sectPr w:rsidR="0063545D">
          <w:headerReference w:type="default" r:id="rId8"/>
          <w:pgSz w:w="11900" w:h="16840"/>
          <w:pgMar w:top="1133" w:right="706" w:bottom="1338" w:left="811" w:header="0" w:footer="3" w:gutter="0"/>
          <w:cols w:space="720"/>
          <w:noEndnote/>
          <w:docGrid w:linePitch="360"/>
        </w:sectPr>
      </w:pPr>
    </w:p>
    <w:p w:rsidR="0063545D" w:rsidRDefault="0063545D" w:rsidP="00824BD4">
      <w:pPr>
        <w:pStyle w:val="50"/>
        <w:shd w:val="clear" w:color="auto" w:fill="auto"/>
        <w:spacing w:after="540"/>
        <w:ind w:left="6320" w:right="340"/>
        <w:rPr>
          <w:sz w:val="2"/>
          <w:szCs w:val="2"/>
        </w:rPr>
      </w:pPr>
    </w:p>
    <w:sectPr w:rsidR="0063545D" w:rsidSect="0063545D">
      <w:pgSz w:w="11900" w:h="16840"/>
      <w:pgMar w:top="1391" w:right="913" w:bottom="1391" w:left="9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51" w:rsidRDefault="00AD2B51" w:rsidP="0063545D">
      <w:r>
        <w:separator/>
      </w:r>
    </w:p>
  </w:endnote>
  <w:endnote w:type="continuationSeparator" w:id="1">
    <w:p w:rsidR="00AD2B51" w:rsidRDefault="00AD2B51" w:rsidP="0063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51" w:rsidRDefault="00AD2B51"/>
  </w:footnote>
  <w:footnote w:type="continuationSeparator" w:id="1">
    <w:p w:rsidR="00AD2B51" w:rsidRDefault="00AD2B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D4" w:rsidRDefault="00824B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BBF"/>
    <w:multiLevelType w:val="multilevel"/>
    <w:tmpl w:val="FD208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545D"/>
    <w:rsid w:val="003F554B"/>
    <w:rsid w:val="0055068A"/>
    <w:rsid w:val="0063545D"/>
    <w:rsid w:val="00824BD4"/>
    <w:rsid w:val="009E5C87"/>
    <w:rsid w:val="00A435B7"/>
    <w:rsid w:val="00AD2B51"/>
    <w:rsid w:val="00E4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4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545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354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35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63545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35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354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354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63545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63545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545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3545D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545D"/>
    <w:pPr>
      <w:shd w:val="clear" w:color="auto" w:fill="FFFFFF"/>
      <w:spacing w:after="240"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63545D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24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4BD4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24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B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07C9-2C65-4C67-A729-E43E234F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Сельсовет</dc:creator>
  <cp:lastModifiedBy>Пользователь</cp:lastModifiedBy>
  <cp:revision>3</cp:revision>
  <cp:lastPrinted>2024-11-18T10:45:00Z</cp:lastPrinted>
  <dcterms:created xsi:type="dcterms:W3CDTF">2024-11-18T07:51:00Z</dcterms:created>
  <dcterms:modified xsi:type="dcterms:W3CDTF">2024-11-18T10:45:00Z</dcterms:modified>
</cp:coreProperties>
</file>