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60" w:rsidRPr="006A2121" w:rsidRDefault="00444F60" w:rsidP="00444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0"/>
          <w:szCs w:val="20"/>
        </w:rPr>
      </w:pPr>
    </w:p>
    <w:p w:rsidR="00444F60" w:rsidRPr="006A2121" w:rsidRDefault="00444F60" w:rsidP="00444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</w:p>
    <w:p w:rsidR="00444F60" w:rsidRPr="006A2121" w:rsidRDefault="00444F60" w:rsidP="006A21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6A2121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444F60" w:rsidRPr="006A2121" w:rsidRDefault="00444F60" w:rsidP="00444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444F60" w:rsidRPr="006A2121" w:rsidRDefault="00444F60" w:rsidP="00444F60">
      <w:pPr>
        <w:pStyle w:val="ConsPlusNormal"/>
        <w:ind w:firstLine="567"/>
        <w:jc w:val="both"/>
        <w:rPr>
          <w:rFonts w:eastAsia="Batang"/>
          <w:sz w:val="26"/>
          <w:szCs w:val="26"/>
        </w:rPr>
      </w:pPr>
      <w:r w:rsidRPr="006A2121">
        <w:rPr>
          <w:sz w:val="26"/>
          <w:szCs w:val="26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 w:rsidRPr="006A2121">
        <w:rPr>
          <w:rFonts w:eastAsia="Batang"/>
          <w:sz w:val="26"/>
          <w:szCs w:val="26"/>
        </w:rPr>
        <w:t>;</w:t>
      </w:r>
    </w:p>
    <w:p w:rsidR="00444F60" w:rsidRPr="006A2121" w:rsidRDefault="00444F60" w:rsidP="00444F60">
      <w:pPr>
        <w:pStyle w:val="ConsPlusNormal"/>
        <w:ind w:firstLine="540"/>
        <w:jc w:val="both"/>
        <w:rPr>
          <w:rFonts w:eastAsia="Batang"/>
          <w:sz w:val="26"/>
          <w:szCs w:val="26"/>
        </w:rPr>
      </w:pPr>
      <w:r w:rsidRPr="006A2121">
        <w:rPr>
          <w:rFonts w:eastAsia="Batang"/>
          <w:sz w:val="26"/>
          <w:szCs w:val="26"/>
        </w:rPr>
        <w:t xml:space="preserve">Федеральным законом </w:t>
      </w:r>
      <w:r w:rsidRPr="006A2121">
        <w:rPr>
          <w:sz w:val="26"/>
          <w:szCs w:val="26"/>
        </w:rPr>
        <w:t xml:space="preserve">Российской Федерации </w:t>
      </w:r>
      <w:r w:rsidRPr="006A2121">
        <w:rPr>
          <w:rFonts w:eastAsia="Batang"/>
          <w:sz w:val="26"/>
          <w:szCs w:val="26"/>
        </w:rPr>
        <w:t xml:space="preserve">от 25.10.2001 № 137-ФЗ «О введении в действие </w:t>
      </w:r>
      <w:r w:rsidRPr="006A2121">
        <w:rPr>
          <w:sz w:val="26"/>
          <w:szCs w:val="26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444F60" w:rsidRPr="006A2121" w:rsidRDefault="00444F60" w:rsidP="00444F60">
      <w:pPr>
        <w:pStyle w:val="ConsPlusNormal"/>
        <w:jc w:val="both"/>
        <w:rPr>
          <w:sz w:val="26"/>
          <w:szCs w:val="26"/>
        </w:rPr>
      </w:pPr>
      <w:r w:rsidRPr="006A2121">
        <w:rPr>
          <w:sz w:val="26"/>
          <w:szCs w:val="26"/>
        </w:rPr>
        <w:t xml:space="preserve">Федеральным законом Российской Федерации от 06.10.2003 № 131-ФЗ «Об общих принципах </w:t>
      </w:r>
    </w:p>
    <w:p w:rsidR="00444F60" w:rsidRPr="006A2121" w:rsidRDefault="00444F60" w:rsidP="00444F60">
      <w:pPr>
        <w:pStyle w:val="ConsPlusNormal"/>
        <w:jc w:val="both"/>
        <w:rPr>
          <w:sz w:val="26"/>
          <w:szCs w:val="26"/>
        </w:rPr>
      </w:pPr>
      <w:r w:rsidRPr="006A2121">
        <w:rPr>
          <w:sz w:val="26"/>
          <w:szCs w:val="26"/>
        </w:rPr>
        <w:t>организации местного самоуправления в Российской Федерации» («Российская газета», № 202, 08.10.2003);</w:t>
      </w:r>
    </w:p>
    <w:p w:rsidR="00444F60" w:rsidRPr="006A2121" w:rsidRDefault="00444F60" w:rsidP="00444F6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6A2121">
        <w:rPr>
          <w:rFonts w:ascii="Arial" w:hAnsi="Arial" w:cs="Arial"/>
          <w:color w:val="auto"/>
          <w:sz w:val="26"/>
          <w:szCs w:val="26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444F60" w:rsidRPr="006A2121" w:rsidRDefault="00444F60" w:rsidP="00444F60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A2121">
        <w:rPr>
          <w:rFonts w:ascii="Arial" w:hAnsi="Arial" w:cs="Arial"/>
          <w:sz w:val="26"/>
          <w:szCs w:val="26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444F60" w:rsidRPr="006A2121" w:rsidRDefault="00444F60" w:rsidP="00444F60">
      <w:pPr>
        <w:pStyle w:val="2"/>
        <w:spacing w:after="0" w:line="240" w:lineRule="auto"/>
        <w:ind w:firstLine="567"/>
        <w:jc w:val="both"/>
        <w:rPr>
          <w:rFonts w:ascii="Arial" w:hAnsi="Arial" w:cs="Arial"/>
          <w:color w:val="auto"/>
          <w:sz w:val="26"/>
          <w:szCs w:val="26"/>
        </w:rPr>
      </w:pPr>
      <w:r w:rsidRPr="006A2121">
        <w:rPr>
          <w:rFonts w:ascii="Arial" w:hAnsi="Arial" w:cs="Arial"/>
          <w:color w:val="auto"/>
          <w:sz w:val="26"/>
          <w:szCs w:val="26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44F60" w:rsidRPr="006A2121" w:rsidRDefault="00444F60" w:rsidP="00444F60">
      <w:pPr>
        <w:pStyle w:val="ConsPlusNormal"/>
        <w:ind w:firstLine="567"/>
        <w:jc w:val="both"/>
        <w:rPr>
          <w:sz w:val="26"/>
          <w:szCs w:val="26"/>
        </w:rPr>
      </w:pPr>
      <w:r w:rsidRPr="006A2121">
        <w:rPr>
          <w:sz w:val="26"/>
          <w:szCs w:val="26"/>
        </w:rPr>
        <w:t xml:space="preserve">Федеральным законом от 23.06.2014 № 171-ФЗ «О внесении изменений в </w:t>
      </w:r>
    </w:p>
    <w:p w:rsidR="00444F60" w:rsidRPr="006A2121" w:rsidRDefault="00444F60" w:rsidP="00444F60">
      <w:pPr>
        <w:pStyle w:val="ConsPlusNormal"/>
        <w:jc w:val="both"/>
        <w:rPr>
          <w:sz w:val="26"/>
          <w:szCs w:val="26"/>
        </w:rPr>
      </w:pPr>
      <w:r w:rsidRPr="006A2121">
        <w:rPr>
          <w:sz w:val="26"/>
          <w:szCs w:val="26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444F60" w:rsidRPr="006A2121" w:rsidRDefault="00444F60" w:rsidP="006A2121">
      <w:pPr>
        <w:spacing w:after="0" w:line="240" w:lineRule="auto"/>
        <w:ind w:firstLine="708"/>
        <w:jc w:val="both"/>
        <w:rPr>
          <w:rFonts w:ascii="Arial" w:eastAsia="Tahoma" w:hAnsi="Arial" w:cs="Arial"/>
          <w:sz w:val="26"/>
          <w:szCs w:val="26"/>
        </w:rPr>
      </w:pPr>
      <w:r w:rsidRPr="006A2121">
        <w:rPr>
          <w:rFonts w:ascii="Arial" w:eastAsia="Tahoma" w:hAnsi="Arial" w:cs="Arial"/>
          <w:sz w:val="26"/>
          <w:szCs w:val="26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44F60" w:rsidRPr="006A2121" w:rsidRDefault="00444F60" w:rsidP="00444F60">
      <w:pPr>
        <w:widowControl w:val="0"/>
        <w:spacing w:after="0" w:line="240" w:lineRule="auto"/>
        <w:ind w:firstLine="540"/>
        <w:jc w:val="both"/>
        <w:rPr>
          <w:rFonts w:ascii="Arial" w:eastAsia="Arial" w:hAnsi="Arial" w:cs="Arial"/>
          <w:sz w:val="26"/>
          <w:szCs w:val="26"/>
        </w:rPr>
      </w:pPr>
      <w:r w:rsidRPr="006A2121">
        <w:rPr>
          <w:rFonts w:ascii="Arial" w:eastAsia="Arial" w:hAnsi="Arial" w:cs="Arial"/>
          <w:sz w:val="26"/>
          <w:szCs w:val="26"/>
        </w:rPr>
        <w:tab/>
        <w:t xml:space="preserve"> </w:t>
      </w:r>
      <w:r w:rsidRPr="006A2121">
        <w:rPr>
          <w:rFonts w:ascii="Arial" w:hAnsi="Arial" w:cs="Arial"/>
          <w:sz w:val="26"/>
          <w:szCs w:val="26"/>
        </w:rPr>
        <w:t>приказом Минэкономразвития России от 12.01.2015 № 1</w:t>
      </w:r>
      <w:r w:rsidRPr="006A2121">
        <w:rPr>
          <w:rFonts w:ascii="Arial" w:eastAsia="Arial" w:hAnsi="Arial" w:cs="Arial"/>
          <w:sz w:val="26"/>
          <w:szCs w:val="26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44F60" w:rsidRPr="006A2121" w:rsidRDefault="00444F60" w:rsidP="00444F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6A2121">
        <w:rPr>
          <w:rFonts w:ascii="Arial" w:hAnsi="Arial" w:cs="Arial"/>
          <w:bCs/>
          <w:sz w:val="26"/>
          <w:szCs w:val="26"/>
        </w:rPr>
        <w:t xml:space="preserve">приказом Минэкономразвития России от  14 января 2015 г. № 7 «Об утверждении </w:t>
      </w:r>
      <w:hyperlink r:id="rId6" w:history="1">
        <w:r w:rsidRPr="006A2121">
          <w:rPr>
            <w:rFonts w:ascii="Arial" w:hAnsi="Arial" w:cs="Arial"/>
            <w:bCs/>
            <w:sz w:val="26"/>
            <w:szCs w:val="26"/>
          </w:rPr>
          <w:t>порядк</w:t>
        </w:r>
      </w:hyperlink>
      <w:r w:rsidRPr="006A2121">
        <w:rPr>
          <w:rFonts w:ascii="Arial" w:hAnsi="Arial" w:cs="Arial"/>
          <w:bCs/>
          <w:sz w:val="26"/>
          <w:szCs w:val="26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</w:t>
      </w:r>
      <w:r w:rsidRPr="006A2121">
        <w:rPr>
          <w:rFonts w:ascii="Arial" w:hAnsi="Arial" w:cs="Arial"/>
          <w:bCs/>
          <w:sz w:val="26"/>
          <w:szCs w:val="26"/>
        </w:rPr>
        <w:lastRenderedPageBreak/>
        <w:t>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444F60" w:rsidRPr="006A2121" w:rsidRDefault="00444F60" w:rsidP="006A2121">
      <w:pPr>
        <w:pStyle w:val="ConsPlusNormal"/>
        <w:jc w:val="both"/>
        <w:rPr>
          <w:sz w:val="26"/>
          <w:szCs w:val="26"/>
        </w:rPr>
      </w:pPr>
      <w:r w:rsidRPr="006A2121">
        <w:rPr>
          <w:sz w:val="26"/>
          <w:szCs w:val="26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6A2121" w:rsidRPr="006A2121" w:rsidRDefault="00444F60" w:rsidP="006A21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A2121">
        <w:rPr>
          <w:rFonts w:ascii="Arial" w:hAnsi="Arial" w:cs="Arial"/>
          <w:sz w:val="26"/>
          <w:szCs w:val="26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444F60" w:rsidRPr="006A2121" w:rsidRDefault="00444F60" w:rsidP="00444F6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A2121">
        <w:rPr>
          <w:rFonts w:ascii="Arial" w:hAnsi="Arial" w:cs="Arial"/>
          <w:sz w:val="26"/>
          <w:szCs w:val="26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A2121" w:rsidRPr="006B2A1E" w:rsidRDefault="006A2121" w:rsidP="006A2121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6A2121" w:rsidRPr="006B2A1E" w:rsidRDefault="006A2121" w:rsidP="006A2121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6A2121" w:rsidRPr="006B2A1E" w:rsidRDefault="006A2121" w:rsidP="006A2121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6A2121" w:rsidRPr="006B2A1E" w:rsidRDefault="006A2121" w:rsidP="006A2121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3E295C" w:rsidRPr="006A2121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6A2121" w:rsidSect="00EA06FD">
      <w:headerReference w:type="default" r:id="rId11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023" w:rsidRDefault="008F6023" w:rsidP="002C474C">
      <w:pPr>
        <w:spacing w:after="0" w:line="240" w:lineRule="auto"/>
      </w:pPr>
      <w:r>
        <w:separator/>
      </w:r>
    </w:p>
  </w:endnote>
  <w:endnote w:type="continuationSeparator" w:id="1">
    <w:p w:rsidR="008F6023" w:rsidRDefault="008F6023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023" w:rsidRDefault="008F6023" w:rsidP="002C474C">
      <w:pPr>
        <w:spacing w:after="0" w:line="240" w:lineRule="auto"/>
      </w:pPr>
      <w:r>
        <w:separator/>
      </w:r>
    </w:p>
  </w:footnote>
  <w:footnote w:type="continuationSeparator" w:id="1">
    <w:p w:rsidR="008F6023" w:rsidRDefault="008F6023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8F6023">
    <w:pPr>
      <w:pStyle w:val="a3"/>
      <w:jc w:val="center"/>
    </w:pPr>
  </w:p>
  <w:p w:rsidR="00C37DFE" w:rsidRDefault="008F60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90141"/>
    <w:rsid w:val="00113683"/>
    <w:rsid w:val="00184FD3"/>
    <w:rsid w:val="002C474C"/>
    <w:rsid w:val="00357ED0"/>
    <w:rsid w:val="003E295C"/>
    <w:rsid w:val="00444F60"/>
    <w:rsid w:val="00501E3A"/>
    <w:rsid w:val="006330A8"/>
    <w:rsid w:val="006A2121"/>
    <w:rsid w:val="00772264"/>
    <w:rsid w:val="007E1E91"/>
    <w:rsid w:val="008F6023"/>
    <w:rsid w:val="00995A4F"/>
    <w:rsid w:val="009A0826"/>
    <w:rsid w:val="00A87DF1"/>
    <w:rsid w:val="00AD493D"/>
    <w:rsid w:val="00AF4E36"/>
    <w:rsid w:val="00D23FAA"/>
    <w:rsid w:val="00DB4BF5"/>
    <w:rsid w:val="00E67B00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character" w:styleId="a6">
    <w:name w:val="Hyperlink"/>
    <w:rsid w:val="00AD493D"/>
    <w:rPr>
      <w:color w:val="0000FF"/>
      <w:u w:val="single"/>
    </w:rPr>
  </w:style>
  <w:style w:type="paragraph" w:customStyle="1" w:styleId="6">
    <w:name w:val="Знак Знак6 Знак Знак Знак Знак"/>
    <w:basedOn w:val="a"/>
    <w:rsid w:val="00AD49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7E1E9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7E1E9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customStyle="1" w:styleId="10">
    <w:name w:val="Верхний колонтитул Знак1"/>
    <w:basedOn w:val="a0"/>
    <w:uiPriority w:val="99"/>
    <w:locked/>
    <w:rsid w:val="007E1E91"/>
    <w:rPr>
      <w:color w:val="00000A"/>
      <w:kern w:val="1"/>
      <w:sz w:val="24"/>
      <w:szCs w:val="24"/>
      <w:lang w:eastAsia="ar-SA"/>
    </w:rPr>
  </w:style>
  <w:style w:type="paragraph" w:customStyle="1" w:styleId="2">
    <w:name w:val="Абзац списка2"/>
    <w:basedOn w:val="a"/>
    <w:rsid w:val="00444F6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2019-01-24T17:05:00Z</dcterms:created>
  <dcterms:modified xsi:type="dcterms:W3CDTF">2019-01-26T20:41:00Z</dcterms:modified>
</cp:coreProperties>
</file>